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BAB0E" w14:textId="77777777" w:rsidR="00BA73E6" w:rsidRPr="00E26B0F" w:rsidRDefault="00F60C08" w:rsidP="00E26B0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26B0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66C2912" wp14:editId="5E708E4D">
            <wp:extent cx="4769485" cy="753110"/>
            <wp:effectExtent l="0" t="0" r="0" b="0"/>
            <wp:docPr id="1" name="Slika 1" descr="C:\Users\Korisnik\Nova mapa\Desktop\Memorandum uzglavl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Korisnik\Nova mapa\Desktop\Memorandum uzglavlj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485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DFD8C" w14:textId="77777777" w:rsidR="00E26B0F" w:rsidRPr="00E26B0F" w:rsidRDefault="00E26B0F" w:rsidP="00E26B0F">
      <w:pPr>
        <w:pStyle w:val="Bezproreda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0" w:name="_Hlk208472501"/>
    </w:p>
    <w:p w14:paraId="7BF4A5F1" w14:textId="2BB79CD7" w:rsidR="00E26B0F" w:rsidRPr="000011C5" w:rsidRDefault="00E26B0F" w:rsidP="00E26B0F">
      <w:pPr>
        <w:pStyle w:val="Bezproreda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011C5">
        <w:rPr>
          <w:rFonts w:asciiTheme="minorHAnsi" w:eastAsia="Calibri" w:hAnsiTheme="minorHAnsi" w:cstheme="minorHAnsi"/>
          <w:sz w:val="22"/>
          <w:szCs w:val="22"/>
          <w:lang w:eastAsia="en-US"/>
        </w:rPr>
        <w:t>KLASA: 100-01/2</w:t>
      </w:r>
      <w:r w:rsidR="001B2DEC">
        <w:rPr>
          <w:rFonts w:asciiTheme="minorHAnsi" w:eastAsia="Calibri" w:hAnsiTheme="minorHAnsi" w:cstheme="minorHAnsi"/>
          <w:sz w:val="22"/>
          <w:szCs w:val="22"/>
          <w:lang w:eastAsia="en-US"/>
        </w:rPr>
        <w:t>6</w:t>
      </w:r>
      <w:r w:rsidRPr="000011C5">
        <w:rPr>
          <w:rFonts w:asciiTheme="minorHAnsi" w:eastAsia="Calibri" w:hAnsiTheme="minorHAnsi" w:cstheme="minorHAnsi"/>
          <w:sz w:val="22"/>
          <w:szCs w:val="22"/>
          <w:lang w:eastAsia="en-US"/>
        </w:rPr>
        <w:t>-01/</w:t>
      </w:r>
      <w:r w:rsidR="001B2DEC">
        <w:rPr>
          <w:rFonts w:asciiTheme="minorHAnsi" w:eastAsia="Calibri" w:hAnsiTheme="minorHAnsi" w:cstheme="minorHAnsi"/>
          <w:sz w:val="22"/>
          <w:szCs w:val="22"/>
          <w:lang w:eastAsia="en-US"/>
        </w:rPr>
        <w:t>02</w:t>
      </w:r>
    </w:p>
    <w:p w14:paraId="738F16B1" w14:textId="5D7C7EBB" w:rsidR="00E26B0F" w:rsidRPr="000011C5" w:rsidRDefault="00E26B0F" w:rsidP="00E26B0F">
      <w:pPr>
        <w:pStyle w:val="Bezproreda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011C5">
        <w:rPr>
          <w:rFonts w:asciiTheme="minorHAnsi" w:eastAsia="Calibri" w:hAnsiTheme="minorHAnsi" w:cstheme="minorHAnsi"/>
          <w:sz w:val="22"/>
          <w:szCs w:val="22"/>
          <w:lang w:eastAsia="en-US"/>
        </w:rPr>
        <w:t>URBROJ: 2176-116/01-2</w:t>
      </w:r>
      <w:r w:rsidR="001B2DEC">
        <w:rPr>
          <w:rFonts w:asciiTheme="minorHAnsi" w:eastAsia="Calibri" w:hAnsiTheme="minorHAnsi" w:cstheme="minorHAnsi"/>
          <w:sz w:val="22"/>
          <w:szCs w:val="22"/>
          <w:lang w:eastAsia="en-US"/>
        </w:rPr>
        <w:t>6</w:t>
      </w:r>
      <w:r w:rsidRPr="000011C5">
        <w:rPr>
          <w:rFonts w:asciiTheme="minorHAnsi" w:eastAsia="Calibri" w:hAnsiTheme="minorHAnsi" w:cstheme="minorHAnsi"/>
          <w:sz w:val="22"/>
          <w:szCs w:val="22"/>
          <w:lang w:eastAsia="en-US"/>
        </w:rPr>
        <w:t>-</w:t>
      </w:r>
      <w:r w:rsidR="001B2DEC">
        <w:rPr>
          <w:rFonts w:asciiTheme="minorHAnsi" w:eastAsia="Calibri" w:hAnsiTheme="minorHAnsi" w:cstheme="minorHAnsi"/>
          <w:sz w:val="22"/>
          <w:szCs w:val="22"/>
          <w:lang w:eastAsia="en-US"/>
        </w:rPr>
        <w:t>10</w:t>
      </w:r>
    </w:p>
    <w:p w14:paraId="53668627" w14:textId="1440CD1E" w:rsidR="00BA73E6" w:rsidRPr="000011C5" w:rsidRDefault="00E26B0F" w:rsidP="00E26B0F">
      <w:pPr>
        <w:pStyle w:val="Bezproreda"/>
        <w:jc w:val="both"/>
        <w:rPr>
          <w:rFonts w:asciiTheme="minorHAnsi" w:hAnsiTheme="minorHAnsi" w:cstheme="minorHAnsi"/>
          <w:sz w:val="22"/>
          <w:szCs w:val="22"/>
        </w:rPr>
      </w:pPr>
      <w:r w:rsidRPr="000011C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Sisak, </w:t>
      </w:r>
      <w:r w:rsidR="001B2DEC">
        <w:rPr>
          <w:rFonts w:asciiTheme="minorHAnsi" w:eastAsia="Calibri" w:hAnsiTheme="minorHAnsi" w:cstheme="minorHAnsi"/>
          <w:sz w:val="22"/>
          <w:szCs w:val="22"/>
          <w:lang w:eastAsia="en-US"/>
        </w:rPr>
        <w:t>8. travnja</w:t>
      </w:r>
      <w:r w:rsidR="006757E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0011C5">
        <w:rPr>
          <w:rFonts w:asciiTheme="minorHAnsi" w:eastAsia="Calibri" w:hAnsiTheme="minorHAnsi" w:cstheme="minorHAnsi"/>
          <w:sz w:val="22"/>
          <w:szCs w:val="22"/>
          <w:lang w:eastAsia="en-US"/>
        </w:rPr>
        <w:t>202</w:t>
      </w:r>
      <w:r w:rsidR="001B2DEC">
        <w:rPr>
          <w:rFonts w:asciiTheme="minorHAnsi" w:eastAsia="Calibri" w:hAnsiTheme="minorHAnsi" w:cstheme="minorHAnsi"/>
          <w:sz w:val="22"/>
          <w:szCs w:val="22"/>
          <w:lang w:eastAsia="en-US"/>
        </w:rPr>
        <w:t>6</w:t>
      </w:r>
      <w:r w:rsidRPr="000011C5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bookmarkEnd w:id="0"/>
    <w:p w14:paraId="1F3557C4" w14:textId="77777777" w:rsidR="00BA73E6" w:rsidRPr="000011C5" w:rsidRDefault="00F60C08" w:rsidP="00E26B0F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011C5">
        <w:rPr>
          <w:rFonts w:asciiTheme="minorHAnsi" w:hAnsiTheme="minorHAnsi" w:cstheme="minorHAnsi"/>
          <w:b/>
          <w:sz w:val="22"/>
          <w:szCs w:val="22"/>
        </w:rPr>
        <w:t>OBAVIJEST KANDIDATIMA</w:t>
      </w:r>
    </w:p>
    <w:p w14:paraId="5C74CC9F" w14:textId="34F13A5A" w:rsidR="00BA73E6" w:rsidRPr="000011C5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1C5">
        <w:rPr>
          <w:rFonts w:asciiTheme="minorHAnsi" w:hAnsiTheme="minorHAnsi" w:cstheme="minorHAnsi"/>
          <w:sz w:val="22"/>
          <w:szCs w:val="22"/>
        </w:rPr>
        <w:t xml:space="preserve">Povjerenstvo za provedbu javnog natječaja za popunu radnih mjesta doktora medicine specijalist hitne medicine ili doktor medicine u Zavodu za hitnu medicinu Sisačko-moslavačke županije poziva na testiranje kandidate/kinje koji ispunjavaju formalne uvjete iz javnog natječaja, koji je objavljen </w:t>
      </w:r>
      <w:r w:rsidR="001B2DEC">
        <w:rPr>
          <w:rFonts w:asciiTheme="minorHAnsi" w:hAnsiTheme="minorHAnsi" w:cstheme="minorHAnsi"/>
          <w:sz w:val="22"/>
          <w:szCs w:val="22"/>
        </w:rPr>
        <w:t>24. ožujka</w:t>
      </w:r>
      <w:r w:rsidR="001753E6" w:rsidRPr="000011C5">
        <w:rPr>
          <w:rFonts w:asciiTheme="minorHAnsi" w:hAnsiTheme="minorHAnsi" w:cstheme="minorHAnsi"/>
          <w:sz w:val="22"/>
          <w:szCs w:val="22"/>
        </w:rPr>
        <w:t xml:space="preserve"> 202</w:t>
      </w:r>
      <w:r w:rsidR="001B2DEC">
        <w:rPr>
          <w:rFonts w:asciiTheme="minorHAnsi" w:hAnsiTheme="minorHAnsi" w:cstheme="minorHAnsi"/>
          <w:sz w:val="22"/>
          <w:szCs w:val="22"/>
        </w:rPr>
        <w:t>6</w:t>
      </w:r>
      <w:r w:rsidR="001753E6" w:rsidRPr="000011C5">
        <w:rPr>
          <w:rFonts w:asciiTheme="minorHAnsi" w:hAnsiTheme="minorHAnsi" w:cstheme="minorHAnsi"/>
          <w:sz w:val="22"/>
          <w:szCs w:val="22"/>
        </w:rPr>
        <w:t>.</w:t>
      </w:r>
      <w:r w:rsidRPr="000011C5">
        <w:rPr>
          <w:rFonts w:asciiTheme="minorHAnsi" w:hAnsiTheme="minorHAnsi" w:cstheme="minorHAnsi"/>
          <w:sz w:val="22"/>
          <w:szCs w:val="22"/>
        </w:rPr>
        <w:t xml:space="preserve"> godine na internetskim stranicama Hrvatskog zavoda za zapošljavanje te na internetskim stranicama </w:t>
      </w:r>
      <w:r w:rsidRPr="000011C5">
        <w:rPr>
          <w:rFonts w:asciiTheme="minorHAnsi" w:hAnsiTheme="minorHAnsi" w:cstheme="minorHAnsi"/>
          <w:sz w:val="22"/>
          <w:szCs w:val="22"/>
        </w:rPr>
        <w:t>Zavoda za hitnu medicinu Sisačko-moslavačke županije.</w:t>
      </w:r>
    </w:p>
    <w:p w14:paraId="07DAE87A" w14:textId="77777777" w:rsidR="00BA73E6" w:rsidRPr="000011C5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1C5">
        <w:rPr>
          <w:rFonts w:asciiTheme="minorHAnsi" w:hAnsiTheme="minorHAnsi" w:cstheme="minorHAnsi"/>
          <w:sz w:val="22"/>
          <w:szCs w:val="22"/>
        </w:rPr>
        <w:t>Testiranje i razgovor za radno mjesto :</w:t>
      </w:r>
    </w:p>
    <w:p w14:paraId="74153555" w14:textId="77777777" w:rsidR="00BA73E6" w:rsidRPr="000011C5" w:rsidRDefault="00F60C08" w:rsidP="00E26B0F">
      <w:pPr>
        <w:pStyle w:val="Odlomakpopisa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011C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doktor medicine specijalist hitne medicine ili doktor medicine (m/ž) – </w:t>
      </w:r>
      <w:r w:rsidR="00E26B0F" w:rsidRPr="000011C5">
        <w:rPr>
          <w:rFonts w:asciiTheme="minorHAnsi" w:hAnsiTheme="minorHAnsi" w:cstheme="minorHAnsi"/>
          <w:b/>
          <w:color w:val="000000"/>
          <w:sz w:val="22"/>
          <w:szCs w:val="22"/>
        </w:rPr>
        <w:t>1</w:t>
      </w:r>
      <w:r w:rsidRPr="000011C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izvršitelj– </w:t>
      </w:r>
      <w:r w:rsidRPr="000011C5">
        <w:rPr>
          <w:rFonts w:asciiTheme="minorHAnsi" w:hAnsiTheme="minorHAnsi" w:cstheme="minorHAnsi"/>
          <w:color w:val="000000"/>
          <w:sz w:val="22"/>
          <w:szCs w:val="22"/>
        </w:rPr>
        <w:t xml:space="preserve">na </w:t>
      </w:r>
      <w:r w:rsidR="000F0E37" w:rsidRPr="000011C5">
        <w:rPr>
          <w:rFonts w:asciiTheme="minorHAnsi" w:hAnsiTheme="minorHAnsi" w:cstheme="minorHAnsi"/>
          <w:color w:val="000000"/>
          <w:sz w:val="22"/>
          <w:szCs w:val="22"/>
        </w:rPr>
        <w:t>ne</w:t>
      </w:r>
      <w:r w:rsidRPr="000011C5">
        <w:rPr>
          <w:rFonts w:asciiTheme="minorHAnsi" w:hAnsiTheme="minorHAnsi" w:cstheme="minorHAnsi"/>
          <w:color w:val="000000"/>
          <w:sz w:val="22"/>
          <w:szCs w:val="22"/>
        </w:rPr>
        <w:t>određeno vrijeme, uz probni rad od šest mjeseci, mjesto rada: Sisačko-moslavačka županija</w:t>
      </w:r>
    </w:p>
    <w:p w14:paraId="6CABF3BD" w14:textId="1B5B36E6" w:rsidR="00BA73E6" w:rsidRPr="000011C5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1C5">
        <w:rPr>
          <w:rFonts w:asciiTheme="minorHAnsi" w:hAnsiTheme="minorHAnsi" w:cstheme="minorHAnsi"/>
          <w:sz w:val="22"/>
          <w:szCs w:val="22"/>
        </w:rPr>
        <w:t>održat će se u</w:t>
      </w:r>
      <w:r w:rsidRPr="000011C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0011C5" w:rsidRPr="000011C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ponedjeljak </w:t>
      </w:r>
      <w:r w:rsidR="001B2DEC">
        <w:rPr>
          <w:rFonts w:asciiTheme="minorHAnsi" w:hAnsiTheme="minorHAnsi" w:cstheme="minorHAnsi"/>
          <w:b/>
          <w:bCs/>
          <w:sz w:val="22"/>
          <w:szCs w:val="22"/>
          <w:u w:val="single"/>
        </w:rPr>
        <w:t>13. travnja</w:t>
      </w:r>
      <w:r w:rsidR="001753E6" w:rsidRPr="000011C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1753E6" w:rsidRPr="000011C5">
        <w:rPr>
          <w:rFonts w:asciiTheme="minorHAnsi" w:hAnsiTheme="minorHAnsi" w:cstheme="minorHAnsi"/>
          <w:b/>
          <w:sz w:val="22"/>
          <w:szCs w:val="22"/>
          <w:u w:val="single"/>
        </w:rPr>
        <w:t>202</w:t>
      </w:r>
      <w:r w:rsidR="001B2DEC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1753E6" w:rsidRPr="000011C5">
        <w:rPr>
          <w:rFonts w:asciiTheme="minorHAnsi" w:hAnsiTheme="minorHAnsi" w:cstheme="minorHAnsi"/>
          <w:b/>
          <w:sz w:val="22"/>
          <w:szCs w:val="22"/>
          <w:u w:val="single"/>
        </w:rPr>
        <w:t>. godine</w:t>
      </w:r>
      <w:r w:rsidRPr="000011C5">
        <w:rPr>
          <w:rFonts w:asciiTheme="minorHAnsi" w:hAnsiTheme="minorHAnsi" w:cstheme="minorHAnsi"/>
          <w:sz w:val="22"/>
          <w:szCs w:val="22"/>
        </w:rPr>
        <w:t xml:space="preserve"> u Zavodu za hitnu medicinu Sisačko-moslavačke županije, Ulica 1. svibnja 20., Sisak, u prostorijama Edukacijskog centra.  </w:t>
      </w:r>
    </w:p>
    <w:p w14:paraId="1BB28F3A" w14:textId="77777777" w:rsidR="00BA73E6" w:rsidRPr="000011C5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1C5">
        <w:rPr>
          <w:rFonts w:asciiTheme="minorHAnsi" w:hAnsiTheme="minorHAnsi" w:cstheme="minorHAnsi"/>
          <w:sz w:val="22"/>
          <w:szCs w:val="22"/>
        </w:rPr>
        <w:t xml:space="preserve">Testiranje i razgovor će se obaviti  na sljedeći način: </w:t>
      </w:r>
    </w:p>
    <w:p w14:paraId="2C2D5766" w14:textId="1B0E0F71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011C5">
        <w:rPr>
          <w:rFonts w:asciiTheme="minorHAnsi" w:hAnsiTheme="minorHAnsi" w:cstheme="minorHAnsi"/>
          <w:b/>
          <w:sz w:val="22"/>
          <w:szCs w:val="22"/>
        </w:rPr>
        <w:t xml:space="preserve">1. </w:t>
      </w:r>
      <w:r w:rsidRPr="000011C5">
        <w:rPr>
          <w:rFonts w:asciiTheme="minorHAnsi" w:hAnsiTheme="minorHAnsi" w:cstheme="minorHAnsi"/>
          <w:b/>
          <w:sz w:val="22"/>
          <w:szCs w:val="22"/>
          <w:u w:val="single"/>
        </w:rPr>
        <w:t xml:space="preserve">u </w:t>
      </w:r>
      <w:r w:rsidR="000011C5" w:rsidRPr="000011C5">
        <w:rPr>
          <w:rFonts w:asciiTheme="minorHAnsi" w:hAnsiTheme="minorHAnsi" w:cstheme="minorHAnsi"/>
          <w:b/>
          <w:sz w:val="22"/>
          <w:szCs w:val="22"/>
          <w:u w:val="single"/>
        </w:rPr>
        <w:t xml:space="preserve">ponedjeljak </w:t>
      </w:r>
      <w:r w:rsidR="001B2DEC">
        <w:rPr>
          <w:rFonts w:asciiTheme="minorHAnsi" w:hAnsiTheme="minorHAnsi" w:cstheme="minorHAnsi"/>
          <w:b/>
          <w:sz w:val="22"/>
          <w:szCs w:val="22"/>
          <w:u w:val="single"/>
        </w:rPr>
        <w:t>13. travnja 2026</w:t>
      </w:r>
      <w:r w:rsidR="007F45FE" w:rsidRPr="000011C5">
        <w:rPr>
          <w:rFonts w:asciiTheme="minorHAnsi" w:hAnsiTheme="minorHAnsi" w:cstheme="minorHAnsi"/>
          <w:b/>
          <w:sz w:val="22"/>
          <w:szCs w:val="22"/>
          <w:u w:val="single"/>
        </w:rPr>
        <w:t>. godine</w:t>
      </w:r>
      <w:r w:rsidR="000F0E37" w:rsidRPr="000011C5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Pr="000011C5">
        <w:rPr>
          <w:rFonts w:asciiTheme="minorHAnsi" w:hAnsiTheme="minorHAnsi" w:cstheme="minorHAnsi"/>
          <w:b/>
          <w:sz w:val="22"/>
          <w:szCs w:val="22"/>
        </w:rPr>
        <w:t xml:space="preserve">u </w:t>
      </w:r>
      <w:r w:rsidR="007F45FE" w:rsidRPr="000011C5">
        <w:rPr>
          <w:rFonts w:asciiTheme="minorHAnsi" w:hAnsiTheme="minorHAnsi" w:cstheme="minorHAnsi"/>
          <w:b/>
          <w:sz w:val="22"/>
          <w:szCs w:val="22"/>
        </w:rPr>
        <w:t>7:30</w:t>
      </w:r>
      <w:r w:rsidRPr="000011C5">
        <w:rPr>
          <w:rFonts w:asciiTheme="minorHAnsi" w:hAnsiTheme="minorHAnsi" w:cstheme="minorHAnsi"/>
          <w:b/>
          <w:sz w:val="22"/>
          <w:szCs w:val="22"/>
        </w:rPr>
        <w:t xml:space="preserve"> sati praktični</w:t>
      </w:r>
      <w:r w:rsidRPr="00E26B0F">
        <w:rPr>
          <w:rFonts w:asciiTheme="minorHAnsi" w:hAnsiTheme="minorHAnsi" w:cstheme="minorHAnsi"/>
          <w:b/>
          <w:sz w:val="22"/>
          <w:szCs w:val="22"/>
        </w:rPr>
        <w:t xml:space="preserve"> ispit i motivacijski razgovor</w:t>
      </w:r>
    </w:p>
    <w:p w14:paraId="627EA7CA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26B0F">
        <w:rPr>
          <w:rFonts w:asciiTheme="minorHAnsi" w:hAnsiTheme="minorHAnsi" w:cstheme="minorHAnsi"/>
          <w:b/>
          <w:sz w:val="22"/>
          <w:szCs w:val="22"/>
          <w:u w:val="single"/>
        </w:rPr>
        <w:t>Za kandidate/kandidatkinje koji se ne odazovu na praktični ispit i motivacijski razgovor smatrat će se da su povukli prijavu na natječaj i više se neće smatrati kandidatima.</w:t>
      </w:r>
    </w:p>
    <w:p w14:paraId="2FF7D204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26B0F">
        <w:rPr>
          <w:rFonts w:asciiTheme="minorHAnsi" w:hAnsiTheme="minorHAnsi" w:cstheme="minorHAnsi"/>
          <w:b/>
          <w:sz w:val="22"/>
          <w:szCs w:val="22"/>
          <w:u w:val="single"/>
        </w:rPr>
        <w:t>Provjera znanja će uključivati usmeni dio i praktični dio (napredno održavanje života).</w:t>
      </w:r>
    </w:p>
    <w:p w14:paraId="5140B0EE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  <w:u w:val="single"/>
        </w:rPr>
        <w:t>Praktični ispit</w:t>
      </w:r>
      <w:r w:rsidRPr="00E26B0F">
        <w:rPr>
          <w:rFonts w:asciiTheme="minorHAnsi" w:hAnsiTheme="minorHAnsi" w:cstheme="minorHAnsi"/>
          <w:sz w:val="22"/>
          <w:szCs w:val="22"/>
        </w:rPr>
        <w:t xml:space="preserve"> (ukupno 15 bodova) za doktore medicine specijaliste hitne medicine ili doktore medicine (m/ž) sastoji se od demonstriranja vještina iz naprednog održavanja života.</w:t>
      </w:r>
    </w:p>
    <w:p w14:paraId="39D06D42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26B0F">
        <w:rPr>
          <w:rFonts w:asciiTheme="minorHAnsi" w:hAnsiTheme="minorHAnsi" w:cstheme="minorHAnsi"/>
          <w:sz w:val="22"/>
          <w:szCs w:val="22"/>
          <w:u w:val="single"/>
        </w:rPr>
        <w:t>Intervju s povjerenstvom</w:t>
      </w:r>
    </w:p>
    <w:p w14:paraId="0BFC4BCE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U razgovoru s kandidatima povjerenstvo će utvrditi interes, profesionalne ciljeve i motivaciju kandidata za rad. (0-10 bodova)</w:t>
      </w:r>
    </w:p>
    <w:p w14:paraId="68F4D49B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26B0F">
        <w:rPr>
          <w:rFonts w:asciiTheme="minorHAnsi" w:hAnsiTheme="minorHAnsi" w:cstheme="minorHAnsi"/>
          <w:b/>
          <w:sz w:val="22"/>
          <w:szCs w:val="22"/>
        </w:rPr>
        <w:t xml:space="preserve">BODOVANJE:             </w:t>
      </w:r>
    </w:p>
    <w:p w14:paraId="138D360C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praktični dio – </w:t>
      </w:r>
      <w:proofErr w:type="spellStart"/>
      <w:r w:rsidRPr="00E26B0F">
        <w:rPr>
          <w:rFonts w:asciiTheme="minorHAnsi" w:hAnsiTheme="minorHAnsi" w:cstheme="minorHAnsi"/>
          <w:sz w:val="22"/>
          <w:szCs w:val="22"/>
        </w:rPr>
        <w:t>max</w:t>
      </w:r>
      <w:proofErr w:type="spellEnd"/>
      <w:r w:rsidRPr="00E26B0F">
        <w:rPr>
          <w:rFonts w:asciiTheme="minorHAnsi" w:hAnsiTheme="minorHAnsi" w:cstheme="minorHAnsi"/>
          <w:sz w:val="22"/>
          <w:szCs w:val="22"/>
        </w:rPr>
        <w:t xml:space="preserve">        </w:t>
      </w:r>
      <w:r w:rsidRPr="00E26B0F">
        <w:rPr>
          <w:rFonts w:asciiTheme="minorHAnsi" w:hAnsiTheme="minorHAnsi" w:cstheme="minorHAnsi"/>
          <w:sz w:val="22"/>
          <w:szCs w:val="22"/>
        </w:rPr>
        <w:tab/>
        <w:t xml:space="preserve">15 bodova           </w:t>
      </w:r>
      <w:r w:rsidRPr="00E26B0F">
        <w:rPr>
          <w:rFonts w:asciiTheme="minorHAnsi" w:hAnsiTheme="minorHAnsi" w:cstheme="minorHAnsi"/>
          <w:sz w:val="22"/>
          <w:szCs w:val="22"/>
        </w:rPr>
        <w:tab/>
        <w:t>= 15 bodova</w:t>
      </w:r>
    </w:p>
    <w:p w14:paraId="2B5F27E1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usmeni dio – </w:t>
      </w:r>
      <w:proofErr w:type="spellStart"/>
      <w:r w:rsidRPr="00E26B0F">
        <w:rPr>
          <w:rFonts w:asciiTheme="minorHAnsi" w:hAnsiTheme="minorHAnsi" w:cstheme="minorHAnsi"/>
          <w:sz w:val="22"/>
          <w:szCs w:val="22"/>
        </w:rPr>
        <w:t>max</w:t>
      </w:r>
      <w:proofErr w:type="spellEnd"/>
      <w:r w:rsidRPr="00E26B0F">
        <w:rPr>
          <w:rFonts w:asciiTheme="minorHAnsi" w:hAnsiTheme="minorHAnsi" w:cstheme="minorHAnsi"/>
          <w:sz w:val="22"/>
          <w:szCs w:val="22"/>
        </w:rPr>
        <w:t xml:space="preserve"> </w:t>
      </w:r>
      <w:r w:rsidRPr="00E26B0F">
        <w:rPr>
          <w:rFonts w:asciiTheme="minorHAnsi" w:hAnsiTheme="minorHAnsi" w:cstheme="minorHAnsi"/>
          <w:sz w:val="22"/>
          <w:szCs w:val="22"/>
        </w:rPr>
        <w:tab/>
      </w:r>
      <w:r w:rsidRPr="00E26B0F">
        <w:rPr>
          <w:rFonts w:asciiTheme="minorHAnsi" w:hAnsiTheme="minorHAnsi" w:cstheme="minorHAnsi"/>
          <w:sz w:val="22"/>
          <w:szCs w:val="22"/>
        </w:rPr>
        <w:tab/>
        <w:t>10 bodova</w:t>
      </w:r>
      <w:r w:rsidRPr="00E26B0F">
        <w:rPr>
          <w:rFonts w:asciiTheme="minorHAnsi" w:hAnsiTheme="minorHAnsi" w:cstheme="minorHAnsi"/>
          <w:sz w:val="22"/>
          <w:szCs w:val="22"/>
        </w:rPr>
        <w:tab/>
        <w:t>= 10 bodova</w:t>
      </w:r>
    </w:p>
    <w:p w14:paraId="7C899B15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26B0F">
        <w:rPr>
          <w:rFonts w:asciiTheme="minorHAnsi" w:hAnsiTheme="minorHAnsi" w:cstheme="minorHAnsi"/>
          <w:sz w:val="22"/>
          <w:szCs w:val="22"/>
          <w:u w:val="single"/>
        </w:rPr>
        <w:t xml:space="preserve">motivacijski razgovor – </w:t>
      </w:r>
      <w:proofErr w:type="spellStart"/>
      <w:r w:rsidRPr="00E26B0F">
        <w:rPr>
          <w:rFonts w:asciiTheme="minorHAnsi" w:hAnsiTheme="minorHAnsi" w:cstheme="minorHAnsi"/>
          <w:sz w:val="22"/>
          <w:szCs w:val="22"/>
          <w:u w:val="single"/>
        </w:rPr>
        <w:t>max</w:t>
      </w:r>
      <w:proofErr w:type="spellEnd"/>
      <w:r w:rsidRPr="00E26B0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E26B0F">
        <w:rPr>
          <w:rFonts w:asciiTheme="minorHAnsi" w:hAnsiTheme="minorHAnsi" w:cstheme="minorHAnsi"/>
          <w:sz w:val="22"/>
          <w:szCs w:val="22"/>
          <w:u w:val="single"/>
        </w:rPr>
        <w:tab/>
        <w:t xml:space="preserve">10 bodova       </w:t>
      </w:r>
      <w:r w:rsidRPr="00E26B0F">
        <w:rPr>
          <w:rFonts w:asciiTheme="minorHAnsi" w:hAnsiTheme="minorHAnsi" w:cstheme="minorHAnsi"/>
          <w:sz w:val="22"/>
          <w:szCs w:val="22"/>
          <w:u w:val="single"/>
        </w:rPr>
        <w:tab/>
        <w:t>= 10 bodova</w:t>
      </w:r>
    </w:p>
    <w:p w14:paraId="460F653F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E26B0F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E26B0F">
        <w:rPr>
          <w:rFonts w:asciiTheme="minorHAnsi" w:hAnsiTheme="minorHAnsi" w:cstheme="minorHAnsi"/>
          <w:sz w:val="22"/>
          <w:szCs w:val="22"/>
        </w:rPr>
        <w:tab/>
        <w:t>MAX</w:t>
      </w:r>
      <w:r w:rsidRPr="00E26B0F">
        <w:rPr>
          <w:rFonts w:asciiTheme="minorHAnsi" w:hAnsiTheme="minorHAnsi" w:cstheme="minorHAnsi"/>
          <w:sz w:val="22"/>
          <w:szCs w:val="22"/>
        </w:rPr>
        <w:tab/>
        <w:t xml:space="preserve">UKUPNO   </w:t>
      </w:r>
      <w:r w:rsidRPr="00E26B0F">
        <w:rPr>
          <w:rFonts w:asciiTheme="minorHAnsi" w:hAnsiTheme="minorHAnsi" w:cstheme="minorHAnsi"/>
          <w:sz w:val="22"/>
          <w:szCs w:val="22"/>
        </w:rPr>
        <w:tab/>
        <w:t xml:space="preserve">=  35  bodova </w:t>
      </w:r>
    </w:p>
    <w:p w14:paraId="57ABFC06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Praktičnom i usmenom ispitu te razgovoru mogu pristupiti samo kandidati koji dođu u zakazani sat i dokažu identitet osobnom iskaznicom ili drugom identifikacijskom ispravom.</w:t>
      </w:r>
    </w:p>
    <w:p w14:paraId="7BF05FB9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Nakon završetka praktičnog ispita, usmenog ispita i razgovora, povjerenstvo će sačiniti zapisnik o provedenom postupku te sačiniti listu kandidata prema ukupnom broju ostvarenih bodova i dostaviti ravnatelju.</w:t>
      </w:r>
    </w:p>
    <w:p w14:paraId="4F952B7A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Izabrani kandidati pozvat će se da u primjerenom roku, a prije sklapanja ugovora o radu,  dostavi uvjerenje o zdravstvenoj sposobnosti za obavljanje poslova radnog mjesta, uz upozorenje da se nedostavljanje uvjerenja smatra odustankom od prijema u radni odnos.</w:t>
      </w:r>
    </w:p>
    <w:p w14:paraId="28B1B71F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b/>
          <w:sz w:val="22"/>
          <w:szCs w:val="22"/>
        </w:rPr>
        <w:t>Literatura za pripremu usmenog/praktičnog ispita je</w:t>
      </w:r>
      <w:r w:rsidRPr="00E26B0F">
        <w:rPr>
          <w:rFonts w:asciiTheme="minorHAnsi" w:hAnsiTheme="minorHAnsi" w:cstheme="minorHAnsi"/>
          <w:sz w:val="22"/>
          <w:szCs w:val="22"/>
        </w:rPr>
        <w:t>:</w:t>
      </w:r>
    </w:p>
    <w:p w14:paraId="44CAE4E5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Izvanbolnička hitna medicinska služba – Priručnik za doktore medicine. Antić G., </w:t>
      </w:r>
      <w:proofErr w:type="spellStart"/>
      <w:r w:rsidRPr="00E26B0F">
        <w:rPr>
          <w:rFonts w:asciiTheme="minorHAnsi" w:hAnsiTheme="minorHAnsi" w:cstheme="minorHAnsi"/>
          <w:sz w:val="22"/>
          <w:szCs w:val="22"/>
        </w:rPr>
        <w:t>Čanađija</w:t>
      </w:r>
      <w:proofErr w:type="spellEnd"/>
      <w:r w:rsidRPr="00E26B0F">
        <w:rPr>
          <w:rFonts w:asciiTheme="minorHAnsi" w:hAnsiTheme="minorHAnsi" w:cstheme="minorHAnsi"/>
          <w:sz w:val="22"/>
          <w:szCs w:val="22"/>
        </w:rPr>
        <w:t xml:space="preserve"> M., </w:t>
      </w:r>
      <w:proofErr w:type="spellStart"/>
      <w:r w:rsidRPr="00E26B0F">
        <w:rPr>
          <w:rFonts w:asciiTheme="minorHAnsi" w:hAnsiTheme="minorHAnsi" w:cstheme="minorHAnsi"/>
          <w:sz w:val="22"/>
          <w:szCs w:val="22"/>
        </w:rPr>
        <w:t>Čoralić</w:t>
      </w:r>
      <w:proofErr w:type="spellEnd"/>
      <w:r w:rsidRPr="00E26B0F">
        <w:rPr>
          <w:rFonts w:asciiTheme="minorHAnsi" w:hAnsiTheme="minorHAnsi" w:cstheme="minorHAnsi"/>
          <w:sz w:val="22"/>
          <w:szCs w:val="22"/>
        </w:rPr>
        <w:t xml:space="preserve"> S., </w:t>
      </w:r>
      <w:proofErr w:type="spellStart"/>
      <w:r w:rsidRPr="00E26B0F">
        <w:rPr>
          <w:rFonts w:asciiTheme="minorHAnsi" w:hAnsiTheme="minorHAnsi" w:cstheme="minorHAnsi"/>
          <w:sz w:val="22"/>
          <w:szCs w:val="22"/>
        </w:rPr>
        <w:t>Kudrna</w:t>
      </w:r>
      <w:proofErr w:type="spellEnd"/>
      <w:r w:rsidRPr="00E26B0F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E26B0F">
        <w:rPr>
          <w:rFonts w:asciiTheme="minorHAnsi" w:hAnsiTheme="minorHAnsi" w:cstheme="minorHAnsi"/>
          <w:sz w:val="22"/>
          <w:szCs w:val="22"/>
        </w:rPr>
        <w:t>Prašek</w:t>
      </w:r>
      <w:proofErr w:type="spellEnd"/>
      <w:r w:rsidRPr="00E26B0F">
        <w:rPr>
          <w:rFonts w:asciiTheme="minorHAnsi" w:hAnsiTheme="minorHAnsi" w:cstheme="minorHAnsi"/>
          <w:sz w:val="22"/>
          <w:szCs w:val="22"/>
        </w:rPr>
        <w:t xml:space="preserve"> K. i ostali, Hrvatski Zavod za hitnu medicinu, 2018., Zagreb.</w:t>
      </w:r>
    </w:p>
    <w:p w14:paraId="36BC0DB8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Trenutne važeće smjernice Europskog </w:t>
      </w:r>
      <w:proofErr w:type="spellStart"/>
      <w:r w:rsidRPr="00E26B0F">
        <w:rPr>
          <w:rFonts w:asciiTheme="minorHAnsi" w:hAnsiTheme="minorHAnsi" w:cstheme="minorHAnsi"/>
          <w:sz w:val="22"/>
          <w:szCs w:val="22"/>
        </w:rPr>
        <w:t>reanimacijskog</w:t>
      </w:r>
      <w:proofErr w:type="spellEnd"/>
      <w:r w:rsidRPr="00E26B0F">
        <w:rPr>
          <w:rFonts w:asciiTheme="minorHAnsi" w:hAnsiTheme="minorHAnsi" w:cstheme="minorHAnsi"/>
          <w:sz w:val="22"/>
          <w:szCs w:val="22"/>
        </w:rPr>
        <w:t xml:space="preserve"> vijeća (ERC) izdane 2021. godine – dostupne na: </w:t>
      </w:r>
      <w:hyperlink r:id="rId6">
        <w:r w:rsidR="00BA73E6" w:rsidRPr="00E26B0F">
          <w:rPr>
            <w:rStyle w:val="Hiperveza"/>
            <w:rFonts w:asciiTheme="minorHAnsi" w:hAnsiTheme="minorHAnsi" w:cstheme="minorHAnsi"/>
            <w:sz w:val="22"/>
            <w:szCs w:val="22"/>
          </w:rPr>
          <w:t>https://cprguidelines.eu/</w:t>
        </w:r>
      </w:hyperlink>
    </w:p>
    <w:p w14:paraId="67670E3A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Udžbenici kliničkih predmeta medicinskih fakulteta (interna medicina, kirurgija, infektologija).</w:t>
      </w:r>
    </w:p>
    <w:p w14:paraId="7799C4B9" w14:textId="77777777" w:rsidR="00BA73E6" w:rsidRPr="00E26B0F" w:rsidRDefault="00BA73E6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11CDE7F" w14:textId="77777777" w:rsidR="00BA73E6" w:rsidRPr="00E26B0F" w:rsidRDefault="00F60C08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                                         </w:t>
      </w:r>
      <w:r w:rsidR="00E26B0F">
        <w:rPr>
          <w:rFonts w:asciiTheme="minorHAnsi" w:hAnsiTheme="minorHAnsi" w:cstheme="minorHAnsi"/>
          <w:sz w:val="22"/>
          <w:szCs w:val="22"/>
        </w:rPr>
        <w:tab/>
      </w:r>
      <w:r w:rsidR="00E26B0F">
        <w:rPr>
          <w:rFonts w:asciiTheme="minorHAnsi" w:hAnsiTheme="minorHAnsi" w:cstheme="minorHAnsi"/>
          <w:sz w:val="22"/>
          <w:szCs w:val="22"/>
        </w:rPr>
        <w:tab/>
      </w:r>
      <w:r w:rsidR="00E26B0F">
        <w:rPr>
          <w:rFonts w:asciiTheme="minorHAnsi" w:hAnsiTheme="minorHAnsi" w:cstheme="minorHAnsi"/>
          <w:sz w:val="22"/>
          <w:szCs w:val="22"/>
        </w:rPr>
        <w:tab/>
      </w:r>
      <w:r w:rsidR="00E26B0F">
        <w:rPr>
          <w:rFonts w:asciiTheme="minorHAnsi" w:hAnsiTheme="minorHAnsi" w:cstheme="minorHAnsi"/>
          <w:sz w:val="22"/>
          <w:szCs w:val="22"/>
        </w:rPr>
        <w:tab/>
      </w:r>
      <w:r w:rsidRPr="00E26B0F">
        <w:rPr>
          <w:rFonts w:asciiTheme="minorHAnsi" w:hAnsiTheme="minorHAnsi" w:cstheme="minorHAnsi"/>
          <w:sz w:val="22"/>
          <w:szCs w:val="22"/>
        </w:rPr>
        <w:t xml:space="preserve">  POVJERENSTVO ZA PROVEDBU  JAVNOG NATJEČAJA</w:t>
      </w:r>
    </w:p>
    <w:p w14:paraId="2B90A08E" w14:textId="77777777" w:rsidR="00BA73E6" w:rsidRPr="00E26B0F" w:rsidRDefault="00BA73E6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BA73E6" w:rsidRPr="00E26B0F" w:rsidSect="000D2159">
      <w:pgSz w:w="11906" w:h="16838"/>
      <w:pgMar w:top="851" w:right="1417" w:bottom="1276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61881"/>
    <w:multiLevelType w:val="multilevel"/>
    <w:tmpl w:val="7396AA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8C7CB3"/>
    <w:multiLevelType w:val="multilevel"/>
    <w:tmpl w:val="4816CF68"/>
    <w:lvl w:ilvl="0">
      <w:start w:val="1"/>
      <w:numFmt w:val="decimal"/>
      <w:lvlText w:val="%1."/>
      <w:lvlJc w:val="left"/>
      <w:pPr>
        <w:tabs>
          <w:tab w:val="num" w:pos="0"/>
        </w:tabs>
        <w:ind w:left="1125" w:hanging="765"/>
      </w:pPr>
      <w:rPr>
        <w:rFonts w:ascii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63423798">
    <w:abstractNumId w:val="1"/>
  </w:num>
  <w:num w:numId="2" w16cid:durableId="934938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E6"/>
    <w:rsid w:val="000011C5"/>
    <w:rsid w:val="00053C63"/>
    <w:rsid w:val="000D2159"/>
    <w:rsid w:val="000F0E37"/>
    <w:rsid w:val="001753E6"/>
    <w:rsid w:val="001B2DEC"/>
    <w:rsid w:val="00315437"/>
    <w:rsid w:val="004331C9"/>
    <w:rsid w:val="006741E1"/>
    <w:rsid w:val="006757EB"/>
    <w:rsid w:val="007F45FE"/>
    <w:rsid w:val="007F695D"/>
    <w:rsid w:val="0094222A"/>
    <w:rsid w:val="009E7650"/>
    <w:rsid w:val="00A95BC6"/>
    <w:rsid w:val="00B07FDF"/>
    <w:rsid w:val="00BA73E6"/>
    <w:rsid w:val="00CB3205"/>
    <w:rsid w:val="00E26B0F"/>
    <w:rsid w:val="00E543CD"/>
    <w:rsid w:val="00F6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A252"/>
  <w15:docId w15:val="{F8DCE9CA-9E8F-4610-A950-7FB5A871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63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E2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C4E23"/>
    <w:rPr>
      <w:color w:val="954F72" w:themeColor="followedHyperlink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962630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C66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prguidelines.e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Administrator ZHM SMŽ</cp:lastModifiedBy>
  <cp:revision>52</cp:revision>
  <dcterms:created xsi:type="dcterms:W3CDTF">2023-04-14T07:26:00Z</dcterms:created>
  <dcterms:modified xsi:type="dcterms:W3CDTF">2026-04-08T08:22:00Z</dcterms:modified>
  <dc:language>hr-HR</dc:language>
</cp:coreProperties>
</file>