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439D1" w:rsidRPr="00F460F3" w:rsidRDefault="00D439D1" w:rsidP="003D03CD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bookmarkStart w:id="0" w:name="_Hlk200111488"/>
      <w:r w:rsidRPr="00755F09">
        <w:rPr>
          <w:rFonts w:ascii="Verdana" w:hAnsi="Verdana"/>
          <w:sz w:val="18"/>
          <w:szCs w:val="18"/>
        </w:rPr>
        <w:t>KLASA: 003-01/25-01/01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URBROJ: 2176-116/05-25-</w:t>
      </w:r>
      <w:r w:rsidR="00D53249">
        <w:rPr>
          <w:rFonts w:ascii="Verdana" w:hAnsi="Verdana"/>
          <w:sz w:val="18"/>
          <w:szCs w:val="18"/>
        </w:rPr>
        <w:t>80</w:t>
      </w:r>
    </w:p>
    <w:p w:rsidR="00E652D3" w:rsidRDefault="00531A19" w:rsidP="00E652D3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 xml:space="preserve">Sisak, </w:t>
      </w:r>
      <w:bookmarkEnd w:id="0"/>
      <w:r w:rsidR="00E652D3" w:rsidRPr="00E652D3">
        <w:rPr>
          <w:rFonts w:ascii="Verdana" w:hAnsi="Verdana"/>
          <w:sz w:val="18"/>
          <w:szCs w:val="18"/>
        </w:rPr>
        <w:t>2. listopada 2025.</w:t>
      </w:r>
    </w:p>
    <w:p w:rsidR="00E652D3" w:rsidRDefault="00E652D3" w:rsidP="00E652D3">
      <w:pPr>
        <w:rPr>
          <w:rFonts w:ascii="Verdana" w:hAnsi="Verdana"/>
          <w:sz w:val="18"/>
          <w:szCs w:val="18"/>
        </w:rPr>
      </w:pPr>
    </w:p>
    <w:p w:rsidR="00644B13" w:rsidRPr="00F460F3" w:rsidRDefault="00644B13" w:rsidP="00E652D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95547F">
        <w:rPr>
          <w:rFonts w:ascii="Verdana" w:hAnsi="Verdana"/>
          <w:sz w:val="18"/>
          <w:szCs w:val="18"/>
        </w:rPr>
        <w:t>7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Default="00E652D3" w:rsidP="00BD14C9">
      <w:pPr>
        <w:jc w:val="both"/>
        <w:rPr>
          <w:rFonts w:ascii="Verdana" w:hAnsi="Verdana"/>
          <w:sz w:val="18"/>
          <w:szCs w:val="18"/>
        </w:rPr>
      </w:pPr>
      <w:r w:rsidRPr="00E652D3">
        <w:rPr>
          <w:rFonts w:ascii="Verdana" w:hAnsi="Verdana"/>
          <w:sz w:val="18"/>
          <w:szCs w:val="18"/>
        </w:rPr>
        <w:t>2. listopada 2025.</w:t>
      </w:r>
      <w:r>
        <w:rPr>
          <w:rFonts w:ascii="Verdana" w:hAnsi="Verdana"/>
          <w:sz w:val="18"/>
          <w:szCs w:val="18"/>
        </w:rPr>
        <w:t xml:space="preserve"> </w:t>
      </w:r>
      <w:r w:rsidR="004F6E76" w:rsidRPr="004F6E76">
        <w:rPr>
          <w:rFonts w:ascii="Verdana" w:hAnsi="Verdana"/>
          <w:sz w:val="18"/>
          <w:szCs w:val="18"/>
        </w:rPr>
        <w:t>godine</w:t>
      </w:r>
      <w:r w:rsidR="004F6E76">
        <w:rPr>
          <w:rFonts w:ascii="Verdana" w:hAnsi="Verdana"/>
          <w:sz w:val="18"/>
          <w:szCs w:val="18"/>
        </w:rPr>
        <w:t xml:space="preserve">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E5502A" w:rsidRPr="003F2295" w:rsidRDefault="00E5502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7F3446" w:rsidRDefault="00016866" w:rsidP="00F13BC3">
      <w:p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PRISUTNI</w:t>
      </w:r>
      <w:r w:rsidR="00AE0DC1" w:rsidRPr="007F3446">
        <w:rPr>
          <w:rFonts w:ascii="Verdana" w:hAnsi="Verdana"/>
          <w:sz w:val="18"/>
          <w:szCs w:val="18"/>
        </w:rPr>
        <w:t>:</w:t>
      </w:r>
      <w:r w:rsidR="002836E1" w:rsidRPr="007F3446">
        <w:rPr>
          <w:rFonts w:ascii="Verdana" w:hAnsi="Verdana"/>
          <w:sz w:val="18"/>
          <w:szCs w:val="18"/>
        </w:rPr>
        <w:t xml:space="preserve">      </w:t>
      </w:r>
      <w:r w:rsidRPr="007F3446">
        <w:rPr>
          <w:rFonts w:ascii="Verdana" w:hAnsi="Verdana"/>
          <w:sz w:val="18"/>
          <w:szCs w:val="18"/>
        </w:rPr>
        <w:t xml:space="preserve">               </w:t>
      </w:r>
    </w:p>
    <w:p w:rsidR="00531A19" w:rsidRPr="007F3446" w:rsidRDefault="00F13BC3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Ivanka Roksandić, predsjednica   </w:t>
      </w:r>
    </w:p>
    <w:p w:rsidR="00D8270C" w:rsidRPr="007F3446" w:rsidRDefault="00531A19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Marijana Klobučar Bobetko, član  </w:t>
      </w:r>
      <w:r w:rsidR="00F13BC3" w:rsidRPr="007F3446">
        <w:rPr>
          <w:rFonts w:ascii="Verdana" w:hAnsi="Verdana"/>
          <w:sz w:val="18"/>
          <w:szCs w:val="18"/>
        </w:rPr>
        <w:t xml:space="preserve">                          </w:t>
      </w:r>
    </w:p>
    <w:p w:rsidR="00B17573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Zdravko Bobetko, član  </w:t>
      </w:r>
    </w:p>
    <w:p w:rsidR="0095547F" w:rsidRDefault="0095547F" w:rsidP="00B17573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Hrvoje </w:t>
      </w:r>
      <w:proofErr w:type="spellStart"/>
      <w:r w:rsidRPr="007F3446">
        <w:rPr>
          <w:rFonts w:ascii="Verdana" w:hAnsi="Verdana"/>
          <w:sz w:val="18"/>
          <w:szCs w:val="18"/>
        </w:rPr>
        <w:t>Vitković</w:t>
      </w:r>
      <w:proofErr w:type="spellEnd"/>
      <w:r w:rsidRPr="007F3446">
        <w:rPr>
          <w:rFonts w:ascii="Verdana" w:hAnsi="Verdana"/>
          <w:sz w:val="18"/>
          <w:szCs w:val="18"/>
        </w:rPr>
        <w:t xml:space="preserve">, član </w:t>
      </w:r>
    </w:p>
    <w:p w:rsidR="00531A19" w:rsidRPr="007F3446" w:rsidRDefault="00531A19" w:rsidP="00B17573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Luka Pejčić, član</w:t>
      </w:r>
    </w:p>
    <w:p w:rsidR="00B17573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Luka Davidović, član (SV)</w:t>
      </w:r>
    </w:p>
    <w:p w:rsidR="00E5502A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Matija </w:t>
      </w:r>
      <w:proofErr w:type="spellStart"/>
      <w:r w:rsidRPr="007F3446">
        <w:rPr>
          <w:rFonts w:ascii="Verdana" w:hAnsi="Verdana"/>
          <w:sz w:val="18"/>
          <w:szCs w:val="18"/>
        </w:rPr>
        <w:t>Kežman</w:t>
      </w:r>
      <w:proofErr w:type="spellEnd"/>
      <w:r w:rsidRPr="007F3446">
        <w:rPr>
          <w:rFonts w:ascii="Verdana" w:hAnsi="Verdana"/>
          <w:sz w:val="18"/>
          <w:szCs w:val="18"/>
        </w:rPr>
        <w:t>, član (RV)</w:t>
      </w:r>
    </w:p>
    <w:p w:rsidR="00D8270C" w:rsidRPr="007F3446" w:rsidRDefault="00D8270C" w:rsidP="00531A19">
      <w:pPr>
        <w:ind w:firstLine="120"/>
        <w:jc w:val="both"/>
        <w:rPr>
          <w:rFonts w:ascii="Verdana" w:hAnsi="Verdana"/>
          <w:sz w:val="18"/>
          <w:szCs w:val="18"/>
        </w:rPr>
      </w:pPr>
    </w:p>
    <w:p w:rsidR="005227CA" w:rsidRPr="007F3446" w:rsidRDefault="00B17573" w:rsidP="005227CA">
      <w:p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OSTALI PRISUTNI</w:t>
      </w:r>
      <w:r w:rsidR="005227CA" w:rsidRPr="007F3446">
        <w:rPr>
          <w:rFonts w:ascii="Verdana" w:hAnsi="Verdana"/>
          <w:sz w:val="18"/>
          <w:szCs w:val="18"/>
        </w:rPr>
        <w:t>:</w:t>
      </w:r>
    </w:p>
    <w:p w:rsidR="0095547F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Silvija </w:t>
      </w:r>
      <w:proofErr w:type="spellStart"/>
      <w:r w:rsidRPr="007F3446">
        <w:rPr>
          <w:rFonts w:ascii="Verdana" w:hAnsi="Verdana"/>
          <w:sz w:val="18"/>
          <w:szCs w:val="18"/>
        </w:rPr>
        <w:t>Desić</w:t>
      </w:r>
      <w:proofErr w:type="spellEnd"/>
      <w:r w:rsidRPr="007F3446">
        <w:rPr>
          <w:rFonts w:ascii="Verdana" w:hAnsi="Verdana"/>
          <w:sz w:val="18"/>
          <w:szCs w:val="18"/>
        </w:rPr>
        <w:t xml:space="preserve"> Basarić, ravnateljica </w:t>
      </w:r>
    </w:p>
    <w:p w:rsidR="00B17573" w:rsidRPr="007F3446" w:rsidRDefault="0095547F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Linda Majstorović, voditeljica Službe za ekonomsko-financijske poslove</w:t>
      </w:r>
    </w:p>
    <w:p w:rsidR="000D01A2" w:rsidRPr="007F3446" w:rsidRDefault="000D01A2" w:rsidP="000D01A2">
      <w:pPr>
        <w:jc w:val="both"/>
        <w:rPr>
          <w:rFonts w:ascii="Verdana" w:hAnsi="Verdana"/>
          <w:sz w:val="18"/>
          <w:szCs w:val="18"/>
        </w:rPr>
      </w:pP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</w:t>
      </w:r>
      <w:r w:rsidR="000C2FDE" w:rsidRPr="00FA739D">
        <w:rPr>
          <w:rFonts w:ascii="Verdana" w:hAnsi="Verdana"/>
          <w:sz w:val="18"/>
          <w:szCs w:val="18"/>
        </w:rPr>
        <w:t xml:space="preserve">uvodno je pozdravila </w:t>
      </w:r>
      <w:r w:rsidR="000C2FDE">
        <w:rPr>
          <w:rFonts w:ascii="Verdana" w:hAnsi="Verdana"/>
          <w:sz w:val="18"/>
          <w:szCs w:val="18"/>
        </w:rPr>
        <w:t>sve nazočne.</w:t>
      </w:r>
      <w:r w:rsidR="000C2FDE" w:rsidRPr="00FA739D">
        <w:rPr>
          <w:rFonts w:ascii="Verdana" w:hAnsi="Verdana"/>
          <w:sz w:val="18"/>
          <w:szCs w:val="18"/>
        </w:rPr>
        <w:t xml:space="preserve"> </w:t>
      </w:r>
      <w:r w:rsidR="000C2FDE"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:rsidR="00FA739D" w:rsidRP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:rsidR="005D40F0" w:rsidRDefault="00FA739D" w:rsidP="00FA739D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:rsidR="00FA739D" w:rsidRPr="003F2295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0C2FDE" w:rsidRDefault="000C2FDE" w:rsidP="004A77AA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Usvajanje Zapisnika sa 36. sjednice Upravnog vijeća održane 27. kolovoza 2025. godine</w:t>
      </w:r>
    </w:p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bookmarkStart w:id="2" w:name="_Hlk206521121"/>
      <w:r w:rsidRPr="006929BA"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 w:rsidRPr="006929BA">
        <w:rPr>
          <w:rFonts w:ascii="Verdana" w:hAnsi="Verdana"/>
          <w:sz w:val="18"/>
          <w:szCs w:val="18"/>
        </w:rPr>
        <w:t>Zavoda za hitnu medicinu Sisačko-moslavačke županije za mjesec kolovoz 2025. godine</w:t>
      </w:r>
    </w:p>
    <w:p w:rsidR="006929BA" w:rsidRPr="006929BA" w:rsidRDefault="006929BA" w:rsidP="004A77AA">
      <w:pPr>
        <w:ind w:left="720"/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Izvjestitelj: Linda Majstorović</w:t>
      </w:r>
    </w:p>
    <w:bookmarkEnd w:id="2"/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IV. Izmjene i dopune Plana nabave za 2025. godinu</w:t>
      </w:r>
    </w:p>
    <w:p w:rsidR="006929BA" w:rsidRPr="006929BA" w:rsidRDefault="006929BA" w:rsidP="004A77AA">
      <w:pPr>
        <w:ind w:left="720"/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Izvjestitelj: Linda Majstorović</w:t>
      </w:r>
    </w:p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Davanje ovlasti ravnatelju za zaključivanje ugovora čija procijenjena vrijednost prelazi 39.815,00 eura bez poreza na dodanu vrijednost</w:t>
      </w:r>
    </w:p>
    <w:p w:rsidR="006929BA" w:rsidRPr="006929BA" w:rsidRDefault="006929BA" w:rsidP="004A77AA">
      <w:pPr>
        <w:ind w:left="720"/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Izvjestitelj: Linda Majstorović</w:t>
      </w:r>
    </w:p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Suglasnost za zapošljavanje jednog (1) doktora medicine u djelatnosti hitne medicine na neodređeno vrijeme</w:t>
      </w:r>
    </w:p>
    <w:p w:rsidR="006929BA" w:rsidRPr="006929BA" w:rsidRDefault="006929BA" w:rsidP="004A77AA">
      <w:pPr>
        <w:ind w:left="720"/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Izvjestitelj: ravnateljica</w:t>
      </w:r>
    </w:p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3" w:name="_Hlk195284877"/>
      <w:r w:rsidRPr="006929BA">
        <w:rPr>
          <w:rFonts w:ascii="Verdana" w:hAnsi="Verdana"/>
          <w:sz w:val="18"/>
          <w:szCs w:val="18"/>
        </w:rPr>
        <w:t xml:space="preserve">Suglasnost za zapošljavanje </w:t>
      </w:r>
      <w:r w:rsidRPr="006929BA">
        <w:rPr>
          <w:rFonts w:ascii="Verdana" w:hAnsi="Verdana"/>
          <w:bCs/>
          <w:sz w:val="18"/>
          <w:szCs w:val="18"/>
        </w:rPr>
        <w:t>jedne (1) medicinske sestre/medicinskog tehničara u sanitetskom prijevozu</w:t>
      </w:r>
      <w:r w:rsidRPr="006929BA">
        <w:rPr>
          <w:rFonts w:ascii="Verdana" w:hAnsi="Verdana"/>
          <w:sz w:val="18"/>
          <w:szCs w:val="18"/>
        </w:rPr>
        <w:t xml:space="preserve"> na neodređeno vrijeme </w:t>
      </w:r>
    </w:p>
    <w:p w:rsidR="006929BA" w:rsidRPr="006929BA" w:rsidRDefault="006929BA" w:rsidP="004A77AA">
      <w:pPr>
        <w:ind w:left="720"/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>Izvjestitelj: ravnateljica</w:t>
      </w:r>
    </w:p>
    <w:bookmarkEnd w:id="3"/>
    <w:p w:rsidR="006929BA" w:rsidRPr="006929BA" w:rsidRDefault="006929BA" w:rsidP="004A77AA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6929BA">
        <w:rPr>
          <w:rFonts w:ascii="Verdana" w:hAnsi="Verdana"/>
          <w:sz w:val="18"/>
          <w:szCs w:val="18"/>
        </w:rPr>
        <w:t xml:space="preserve">Ostala pitanja i prijedlozi                     </w:t>
      </w:r>
    </w:p>
    <w:p w:rsidR="006F687D" w:rsidRDefault="006F687D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1.</w:t>
      </w:r>
    </w:p>
    <w:p w:rsidR="007D3022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</w:t>
      </w:r>
      <w:r w:rsidR="0095547F" w:rsidRPr="0095547F">
        <w:rPr>
          <w:rFonts w:ascii="Verdana" w:hAnsi="Verdana"/>
          <w:sz w:val="18"/>
          <w:szCs w:val="18"/>
        </w:rPr>
        <w:t>36. sjednice Upravnog vijeća održane 27. kolovoza 2025. godine</w:t>
      </w:r>
      <w:r w:rsidR="009554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</w:t>
      </w:r>
      <w:r w:rsidR="007D3022">
        <w:rPr>
          <w:rFonts w:ascii="Verdana" w:hAnsi="Verdana"/>
          <w:sz w:val="18"/>
          <w:szCs w:val="18"/>
        </w:rPr>
        <w:t>.</w:t>
      </w:r>
    </w:p>
    <w:p w:rsidR="006929BA" w:rsidRDefault="006929BA" w:rsidP="007D3022">
      <w:pPr>
        <w:rPr>
          <w:rFonts w:ascii="Verdana" w:hAnsi="Verdana"/>
          <w:sz w:val="18"/>
          <w:szCs w:val="18"/>
        </w:rPr>
      </w:pPr>
    </w:p>
    <w:p w:rsidR="006929BA" w:rsidRPr="0072021A" w:rsidRDefault="006929BA" w:rsidP="007D3022">
      <w:pPr>
        <w:rPr>
          <w:rFonts w:ascii="Verdana" w:hAnsi="Verdana"/>
          <w:sz w:val="18"/>
          <w:szCs w:val="18"/>
        </w:rPr>
      </w:pPr>
    </w:p>
    <w:p w:rsidR="00177F45" w:rsidRPr="006F687D" w:rsidRDefault="007D3022" w:rsidP="00531A1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703646" w:rsidRPr="00703646">
        <w:rPr>
          <w:rFonts w:ascii="Verdana" w:hAnsi="Verdana"/>
          <w:sz w:val="18"/>
          <w:szCs w:val="18"/>
        </w:rPr>
        <w:t>ravnateljica</w:t>
      </w:r>
    </w:p>
    <w:bookmarkEnd w:id="4"/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 w:rsidR="0095547F">
        <w:rPr>
          <w:rFonts w:ascii="Verdana" w:hAnsi="Verdana"/>
          <w:sz w:val="18"/>
          <w:szCs w:val="18"/>
        </w:rPr>
        <w:t>kolovoz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</w:t>
      </w:r>
      <w:r w:rsidR="006929BA">
        <w:rPr>
          <w:rFonts w:ascii="Verdana" w:hAnsi="Verdana"/>
          <w:sz w:val="18"/>
          <w:szCs w:val="18"/>
        </w:rPr>
        <w:t>1.096.449,59</w:t>
      </w:r>
      <w:r w:rsidRPr="00584900">
        <w:rPr>
          <w:rFonts w:ascii="Verdana" w:hAnsi="Verdana"/>
          <w:sz w:val="18"/>
          <w:szCs w:val="18"/>
        </w:rPr>
        <w:t xml:space="preserve"> eura, rashodi i izdaci iznosili su </w:t>
      </w:r>
      <w:r w:rsidR="006929BA">
        <w:rPr>
          <w:rFonts w:ascii="Verdana" w:hAnsi="Verdana"/>
          <w:sz w:val="18"/>
          <w:szCs w:val="18"/>
        </w:rPr>
        <w:t>1.048.667</w:t>
      </w:r>
      <w:r w:rsidRPr="00584900">
        <w:rPr>
          <w:rFonts w:ascii="Verdana" w:hAnsi="Verdana"/>
          <w:sz w:val="18"/>
          <w:szCs w:val="18"/>
        </w:rPr>
        <w:t>,</w:t>
      </w:r>
      <w:r w:rsidR="006929BA">
        <w:rPr>
          <w:rFonts w:ascii="Verdana" w:hAnsi="Verdana"/>
          <w:sz w:val="18"/>
          <w:szCs w:val="18"/>
        </w:rPr>
        <w:t>38</w:t>
      </w:r>
      <w:r w:rsidRPr="00584900">
        <w:rPr>
          <w:rFonts w:ascii="Verdana" w:hAnsi="Verdana"/>
          <w:sz w:val="18"/>
          <w:szCs w:val="18"/>
        </w:rPr>
        <w:t xml:space="preserve"> eura. U mjesecu </w:t>
      </w:r>
      <w:r w:rsidR="0095547F">
        <w:rPr>
          <w:rFonts w:ascii="Verdana" w:hAnsi="Verdana"/>
          <w:sz w:val="18"/>
          <w:szCs w:val="18"/>
        </w:rPr>
        <w:t>kolovozu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 w:rsidR="009C3547">
        <w:rPr>
          <w:rFonts w:ascii="Verdana" w:hAnsi="Verdana"/>
          <w:sz w:val="18"/>
          <w:szCs w:val="18"/>
        </w:rPr>
        <w:t>višk</w:t>
      </w:r>
      <w:r w:rsidRPr="00584900">
        <w:rPr>
          <w:rFonts w:ascii="Verdana" w:hAnsi="Verdana"/>
          <w:sz w:val="18"/>
          <w:szCs w:val="18"/>
        </w:rPr>
        <w:t>om prihoda u iznosu od</w:t>
      </w:r>
      <w:r w:rsidR="006929BA">
        <w:rPr>
          <w:rFonts w:ascii="Verdana" w:hAnsi="Verdana"/>
          <w:sz w:val="18"/>
          <w:szCs w:val="18"/>
        </w:rPr>
        <w:t xml:space="preserve"> 47.782,21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6572C2">
        <w:rPr>
          <w:rFonts w:ascii="Verdana" w:hAnsi="Verdana"/>
          <w:sz w:val="18"/>
          <w:szCs w:val="18"/>
        </w:rPr>
        <w:t>eura</w:t>
      </w:r>
      <w:r w:rsidR="006572C2" w:rsidRPr="006572C2">
        <w:rPr>
          <w:rFonts w:ascii="Verdana" w:hAnsi="Verdana"/>
          <w:sz w:val="18"/>
          <w:szCs w:val="18"/>
        </w:rPr>
        <w:t>.</w:t>
      </w:r>
      <w:r w:rsidRPr="00584900">
        <w:rPr>
          <w:rFonts w:ascii="Verdana" w:hAnsi="Verdana"/>
          <w:sz w:val="18"/>
          <w:szCs w:val="18"/>
        </w:rPr>
        <w:t xml:space="preserve"> 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ZAKLJUČAK</w:t>
      </w:r>
    </w:p>
    <w:p w:rsidR="009C3547" w:rsidRPr="009C3547" w:rsidRDefault="009C3547" w:rsidP="009C3547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95547F" w:rsidRPr="0095547F" w:rsidRDefault="0095547F" w:rsidP="0095547F">
      <w:pPr>
        <w:numPr>
          <w:ilvl w:val="0"/>
          <w:numId w:val="5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5547F">
        <w:rPr>
          <w:rFonts w:ascii="Verdana" w:eastAsia="Calibri" w:hAnsi="Verdana"/>
          <w:sz w:val="18"/>
          <w:szCs w:val="18"/>
          <w:lang w:eastAsia="en-US"/>
        </w:rPr>
        <w:t>Prima se na znanje Izvješće o Financijskom poslovanju Zavoda za hitnu medicinu Sisačko-moslavačke županije za mjesec kolovoz 2025. godine.</w:t>
      </w:r>
    </w:p>
    <w:p w:rsidR="0095547F" w:rsidRPr="0095547F" w:rsidRDefault="0095547F" w:rsidP="0095547F">
      <w:pPr>
        <w:numPr>
          <w:ilvl w:val="0"/>
          <w:numId w:val="5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5547F">
        <w:rPr>
          <w:rFonts w:ascii="Verdana" w:eastAsia="Calibri" w:hAnsi="Verdana"/>
          <w:sz w:val="18"/>
          <w:szCs w:val="18"/>
          <w:lang w:eastAsia="en-US"/>
        </w:rPr>
        <w:t>Izvješće o Financijskom poslovanju Zavoda za hitnu medicinu Sisačko-moslavačke županije za mjesec kolovoz 2025. godine nalazi se u privitku ovog zaključka i čini njegov sastavni dio te će  se isti dostaviti Upravnom odjelu za zdravstvo, socijalnu skrb i hrvatske branitelje Sisačko-moslavačke županije.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3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:rsidR="009B001E" w:rsidRDefault="009B001E" w:rsidP="009B00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E652D3" w:rsidRPr="00E652D3" w:rsidRDefault="009B001E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 w:rsidRPr="00E34CAB">
        <w:rPr>
          <w:rFonts w:ascii="Verdana" w:hAnsi="Verdana"/>
          <w:sz w:val="18"/>
          <w:szCs w:val="18"/>
        </w:rPr>
        <w:t xml:space="preserve">Predsjednica i članovi Upravnog vijeća nisu imali primjedbi na usmeno obrazloženje </w:t>
      </w:r>
      <w:r>
        <w:rPr>
          <w:rFonts w:ascii="Verdana" w:hAnsi="Verdana"/>
          <w:sz w:val="18"/>
          <w:szCs w:val="18"/>
        </w:rPr>
        <w:t>IV</w:t>
      </w:r>
      <w:r w:rsidRPr="00E34CAB">
        <w:rPr>
          <w:rFonts w:ascii="Verdana" w:hAnsi="Verdana"/>
          <w:sz w:val="18"/>
          <w:szCs w:val="18"/>
        </w:rPr>
        <w:t xml:space="preserve">. Izmjena Plana nabave za 2025. godinu </w:t>
      </w:r>
      <w:r w:rsidR="00E652D3">
        <w:rPr>
          <w:rFonts w:ascii="Verdana" w:hAnsi="Verdana"/>
          <w:sz w:val="18"/>
          <w:szCs w:val="18"/>
        </w:rPr>
        <w:t xml:space="preserve">na </w:t>
      </w:r>
      <w:r w:rsidR="00E652D3" w:rsidRPr="00E652D3">
        <w:rPr>
          <w:rFonts w:ascii="Verdana" w:hAnsi="Verdana"/>
          <w:sz w:val="18"/>
          <w:szCs w:val="18"/>
        </w:rPr>
        <w:t>dostavlj</w:t>
      </w:r>
      <w:r w:rsidR="00E652D3">
        <w:rPr>
          <w:rFonts w:ascii="Verdana" w:hAnsi="Verdana"/>
          <w:sz w:val="18"/>
          <w:szCs w:val="18"/>
        </w:rPr>
        <w:t>en</w:t>
      </w:r>
      <w:r w:rsidR="00E652D3" w:rsidRPr="00E652D3">
        <w:rPr>
          <w:rFonts w:ascii="Verdana" w:hAnsi="Verdana"/>
          <w:sz w:val="18"/>
          <w:szCs w:val="18"/>
        </w:rPr>
        <w:t xml:space="preserve"> prijedlog za izmjenu i dopunu plana nabave</w:t>
      </w:r>
      <w:r w:rsidR="00E652D3">
        <w:rPr>
          <w:rFonts w:ascii="Verdana" w:hAnsi="Verdana"/>
          <w:sz w:val="18"/>
          <w:szCs w:val="18"/>
        </w:rPr>
        <w:t xml:space="preserve"> u koji se d</w:t>
      </w:r>
      <w:r w:rsidR="00E652D3" w:rsidRPr="00E652D3">
        <w:rPr>
          <w:rFonts w:ascii="Verdana" w:hAnsi="Verdana"/>
          <w:sz w:val="18"/>
          <w:szCs w:val="18"/>
        </w:rPr>
        <w:t>odaje nova stavka nabava službene radne i zaštitne odjeće za  djelatnike izvanbolničke hitne medicinske službe i djelatnike sanitetskog prijevoza, podijeljena u 2 grupe, ukupna procijenjena vrijednost 125.000,00 eura</w:t>
      </w:r>
      <w:r w:rsidR="00E652D3">
        <w:rPr>
          <w:rFonts w:ascii="Verdana" w:hAnsi="Verdana"/>
          <w:sz w:val="18"/>
          <w:szCs w:val="18"/>
        </w:rPr>
        <w:t xml:space="preserve"> te se m</w:t>
      </w:r>
      <w:r w:rsidR="00E652D3" w:rsidRPr="00E652D3">
        <w:rPr>
          <w:rFonts w:ascii="Verdana" w:hAnsi="Verdana"/>
          <w:sz w:val="18"/>
          <w:szCs w:val="18"/>
        </w:rPr>
        <w:t>ijenjaju stavke:</w:t>
      </w:r>
    </w:p>
    <w:p w:rsidR="00E652D3" w:rsidRPr="00E652D3" w:rsidRDefault="00E652D3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 w:rsidRPr="00E652D3">
        <w:rPr>
          <w:rFonts w:ascii="Verdana" w:hAnsi="Verdana"/>
          <w:sz w:val="18"/>
          <w:szCs w:val="18"/>
        </w:rPr>
        <w:t>-    N-55/2025, torbe, mijenja se procijenjena vrijednost na 25.500,00 eura</w:t>
      </w:r>
    </w:p>
    <w:p w:rsidR="00E652D3" w:rsidRPr="00E652D3" w:rsidRDefault="00E652D3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 w:rsidRPr="00E652D3">
        <w:rPr>
          <w:rFonts w:ascii="Verdana" w:hAnsi="Verdana"/>
          <w:sz w:val="18"/>
          <w:szCs w:val="18"/>
        </w:rPr>
        <w:t>-    N-55/2025, vakuum madraci, mijenja se procijenjena vrijednost na 22.500,00 eura</w:t>
      </w:r>
    </w:p>
    <w:p w:rsidR="00E652D3" w:rsidRDefault="00E652D3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 w:rsidRPr="00E652D3">
        <w:rPr>
          <w:rFonts w:ascii="Verdana" w:hAnsi="Verdana"/>
          <w:sz w:val="18"/>
          <w:szCs w:val="18"/>
        </w:rPr>
        <w:t>-    N-57/2025, zaštitne kacige, mijenja se procijenjena vrijednost na 16.000,00 eura</w:t>
      </w:r>
    </w:p>
    <w:p w:rsidR="009B001E" w:rsidRDefault="009B001E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 w:rsidRPr="00E34CAB">
        <w:rPr>
          <w:rFonts w:ascii="Verdana" w:hAnsi="Verdana"/>
          <w:sz w:val="18"/>
          <w:szCs w:val="18"/>
        </w:rPr>
        <w:t xml:space="preserve"> stoga je jednoglasno donesena</w:t>
      </w: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EF2DDB" w:rsidRDefault="009B001E" w:rsidP="009B001E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9B001E" w:rsidRPr="00EF2DDB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DA25CD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Default="009B001E" w:rsidP="009B001E">
      <w:pPr>
        <w:pStyle w:val="Bezproreda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Usvajaju se IV.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9B001E">
      <w:pPr>
        <w:pStyle w:val="Bezproreda"/>
        <w:numPr>
          <w:ilvl w:val="0"/>
          <w:numId w:val="23"/>
        </w:numPr>
        <w:jc w:val="both"/>
        <w:rPr>
          <w:rFonts w:ascii="Verdana" w:hAnsi="Verdana"/>
          <w:sz w:val="18"/>
          <w:szCs w:val="18"/>
        </w:rPr>
      </w:pPr>
      <w:r w:rsidRPr="00DF0843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V</w:t>
      </w:r>
      <w:r w:rsidRPr="00DF0843">
        <w:rPr>
          <w:rFonts w:ascii="Verdana" w:hAnsi="Verdana"/>
          <w:sz w:val="18"/>
          <w:szCs w:val="18"/>
        </w:rPr>
        <w:t>. Izmjene</w:t>
      </w:r>
      <w:r>
        <w:rPr>
          <w:rFonts w:ascii="Verdana" w:hAnsi="Verdana"/>
          <w:sz w:val="18"/>
          <w:szCs w:val="18"/>
        </w:rPr>
        <w:t xml:space="preserve"> i dopune</w:t>
      </w:r>
      <w:r w:rsidRPr="00DF0843">
        <w:rPr>
          <w:rFonts w:ascii="Verdana" w:hAnsi="Verdana"/>
          <w:sz w:val="18"/>
          <w:szCs w:val="18"/>
        </w:rPr>
        <w:t xml:space="preserve"> Plana nabave 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DF0843">
        <w:rPr>
          <w:rFonts w:ascii="Verdana" w:hAnsi="Verdana"/>
          <w:sz w:val="18"/>
          <w:szCs w:val="18"/>
        </w:rPr>
        <w:t xml:space="preserve">. godinu nalaze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 xml:space="preserve">dluke i čine njezin  sastavni dio. </w:t>
      </w:r>
    </w:p>
    <w:p w:rsidR="009B001E" w:rsidRPr="00934114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Odlomakpopisa"/>
        <w:numPr>
          <w:ilvl w:val="0"/>
          <w:numId w:val="23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>Točka 4.</w:t>
      </w:r>
    </w:p>
    <w:p w:rsidR="009B001E" w:rsidRDefault="009B001E" w:rsidP="009B00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B001E" w:rsidRDefault="009B001E" w:rsidP="009B001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uputi osnivača - </w:t>
      </w:r>
      <w:r w:rsidRPr="0073534D">
        <w:rPr>
          <w:rFonts w:ascii="Verdana" w:hAnsi="Verdana"/>
          <w:sz w:val="18"/>
          <w:szCs w:val="18"/>
        </w:rPr>
        <w:t>Upravn</w:t>
      </w:r>
      <w:r>
        <w:rPr>
          <w:rFonts w:ascii="Verdana" w:hAnsi="Verdana"/>
          <w:sz w:val="18"/>
          <w:szCs w:val="18"/>
        </w:rPr>
        <w:t>og</w:t>
      </w:r>
      <w:r w:rsidRPr="0073534D">
        <w:rPr>
          <w:rFonts w:ascii="Verdana" w:hAnsi="Verdana"/>
          <w:sz w:val="18"/>
          <w:szCs w:val="18"/>
        </w:rPr>
        <w:t xml:space="preserve"> odjel</w:t>
      </w:r>
      <w:r>
        <w:rPr>
          <w:rFonts w:ascii="Verdana" w:hAnsi="Verdana"/>
          <w:sz w:val="18"/>
          <w:szCs w:val="18"/>
        </w:rPr>
        <w:t>a</w:t>
      </w:r>
      <w:r w:rsidRPr="0073534D">
        <w:rPr>
          <w:rFonts w:ascii="Verdana" w:hAnsi="Verdana"/>
          <w:sz w:val="18"/>
          <w:szCs w:val="18"/>
        </w:rPr>
        <w:t xml:space="preserve"> za zdravstvo, socijalnu skrb i hrvatske branitelje</w:t>
      </w:r>
      <w:r>
        <w:rPr>
          <w:rFonts w:ascii="Verdana" w:hAnsi="Verdana"/>
          <w:sz w:val="18"/>
          <w:szCs w:val="18"/>
        </w:rPr>
        <w:t xml:space="preserve"> </w:t>
      </w:r>
      <w:r w:rsidRPr="0073534D">
        <w:rPr>
          <w:rFonts w:ascii="Verdana" w:hAnsi="Verdana"/>
          <w:sz w:val="18"/>
          <w:szCs w:val="18"/>
        </w:rPr>
        <w:t>dostavlj</w:t>
      </w:r>
      <w:r>
        <w:rPr>
          <w:rFonts w:ascii="Verdana" w:hAnsi="Verdana"/>
          <w:sz w:val="18"/>
          <w:szCs w:val="18"/>
        </w:rPr>
        <w:t xml:space="preserve">eni su </w:t>
      </w:r>
      <w:r w:rsidRPr="0073534D">
        <w:rPr>
          <w:rFonts w:ascii="Verdana" w:hAnsi="Verdana"/>
          <w:sz w:val="18"/>
          <w:szCs w:val="18"/>
        </w:rPr>
        <w:t>prijedlo</w:t>
      </w:r>
      <w:r>
        <w:rPr>
          <w:rFonts w:ascii="Verdana" w:hAnsi="Verdana"/>
          <w:sz w:val="18"/>
          <w:szCs w:val="18"/>
        </w:rPr>
        <w:t>zi</w:t>
      </w:r>
      <w:r w:rsidRPr="0073534D">
        <w:rPr>
          <w:rFonts w:ascii="Verdana" w:hAnsi="Verdana"/>
          <w:sz w:val="18"/>
          <w:szCs w:val="18"/>
        </w:rPr>
        <w:t xml:space="preserve"> nacrta Odluka Upravnog vijeća na način da</w:t>
      </w:r>
      <w:r w:rsidR="00457108">
        <w:rPr>
          <w:rFonts w:ascii="Verdana" w:hAnsi="Verdana"/>
          <w:sz w:val="18"/>
          <w:szCs w:val="18"/>
        </w:rPr>
        <w:t xml:space="preserve"> je</w:t>
      </w:r>
      <w:r w:rsidRPr="0073534D">
        <w:rPr>
          <w:rFonts w:ascii="Verdana" w:hAnsi="Verdana"/>
          <w:sz w:val="18"/>
          <w:szCs w:val="18"/>
        </w:rPr>
        <w:t xml:space="preserve"> kada Upravno vijeće ima usvajanje Plana nabave ili njegove izmjene i dopune potrebno donijeti posebnu odluku o tome obzirom da je isti poseban akt, zasebno od davanja ovlasti ravnatelju za zaključivanje ugovora</w:t>
      </w:r>
      <w:r w:rsidR="00457108">
        <w:rPr>
          <w:rFonts w:ascii="Verdana" w:hAnsi="Verdana"/>
          <w:sz w:val="18"/>
          <w:szCs w:val="18"/>
        </w:rPr>
        <w:t>, a</w:t>
      </w:r>
      <w:r w:rsidRPr="0073534D">
        <w:rPr>
          <w:rFonts w:ascii="Verdana" w:hAnsi="Verdana"/>
          <w:sz w:val="18"/>
          <w:szCs w:val="18"/>
        </w:rPr>
        <w:t xml:space="preserve"> prijedlog nacrta druge Odluke je davanje ovlasti ravnatelju za zaključivanje ugovora koje je potrebno odvojiti od davanja iste ravnatelju iznad ovlast</w:t>
      </w:r>
      <w:r w:rsidR="00457108">
        <w:rPr>
          <w:rFonts w:ascii="Verdana" w:hAnsi="Verdana"/>
          <w:sz w:val="18"/>
          <w:szCs w:val="18"/>
        </w:rPr>
        <w:t>i</w:t>
      </w:r>
      <w:r w:rsidRPr="0073534D">
        <w:rPr>
          <w:rFonts w:ascii="Verdana" w:hAnsi="Verdana"/>
          <w:sz w:val="18"/>
          <w:szCs w:val="18"/>
        </w:rPr>
        <w:t xml:space="preserve"> Upravnog vijeća koje se dostavlja osnivaču na suglasnost</w:t>
      </w:r>
      <w:r w:rsidRPr="0058490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Slijedom iznesenog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9B001E" w:rsidRPr="00FD1AB6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73534D" w:rsidRDefault="009B001E" w:rsidP="009B001E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9B001E" w:rsidRPr="00DA25CD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D50299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57108" w:rsidRDefault="00457108" w:rsidP="00457108">
      <w:pPr>
        <w:pStyle w:val="Bezproreda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Daje se suglasnost ravnateljici Zavoda za hitnu medicinu Sisačko-moslavačke županije za zaključivanje ugovora s odabranim ponuditeljima nakon provedenih postupaka javne nabave za predmete nabave:</w:t>
      </w:r>
    </w:p>
    <w:p w:rsidR="00457108" w:rsidRDefault="00E652D3" w:rsidP="00E652D3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E652D3">
        <w:rPr>
          <w:rFonts w:ascii="Verdana" w:hAnsi="Verdana"/>
          <w:sz w:val="18"/>
          <w:szCs w:val="18"/>
        </w:rPr>
        <w:t>nabava službene radne i zaštitne odjeće za  djelatnike izvanbolničke hitne medicinske službe i djelatnike sanitetskog prijevoza, podijeljena u 2 grupe, ukupna procijenjena vrijednost 125.000,00 eura</w:t>
      </w:r>
    </w:p>
    <w:p w:rsidR="00E652D3" w:rsidRPr="00D50299" w:rsidRDefault="00E652D3" w:rsidP="00E652D3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</w:p>
    <w:p w:rsidR="00457108" w:rsidRPr="00D50299" w:rsidRDefault="00457108" w:rsidP="00457108">
      <w:pPr>
        <w:pStyle w:val="Bezproreda"/>
        <w:numPr>
          <w:ilvl w:val="0"/>
          <w:numId w:val="21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Ova Odluka stupa na snagu po dobivenoj suglasnosti Sisačko-moslavačke županije, osnivača Zavoda za hitnu medicinu Sisačko-moslavačke županije.</w:t>
      </w:r>
    </w:p>
    <w:p w:rsidR="00457108" w:rsidRPr="00D50299" w:rsidRDefault="00457108" w:rsidP="00457108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57108" w:rsidRDefault="00457108" w:rsidP="00457108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652D3" w:rsidRDefault="00E652D3" w:rsidP="00457108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652D3" w:rsidRPr="00D50299" w:rsidRDefault="00E652D3" w:rsidP="00457108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57108" w:rsidRPr="00D50299" w:rsidRDefault="00457108" w:rsidP="00457108">
      <w:pPr>
        <w:pStyle w:val="Bezproreda"/>
        <w:jc w:val="center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Obrazloženje</w:t>
      </w:r>
    </w:p>
    <w:p w:rsidR="00457108" w:rsidRPr="00D50299" w:rsidRDefault="00457108" w:rsidP="00457108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Default="00457108" w:rsidP="00E652D3">
      <w:pPr>
        <w:pStyle w:val="Bezproreda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 Zakonu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:rsidR="00457108" w:rsidRDefault="00457108" w:rsidP="00FB5F94">
      <w:pPr>
        <w:jc w:val="center"/>
        <w:rPr>
          <w:rFonts w:ascii="Verdana" w:hAnsi="Verdana"/>
          <w:b/>
          <w:sz w:val="18"/>
          <w:szCs w:val="18"/>
        </w:rPr>
      </w:pPr>
      <w:bookmarkStart w:id="5" w:name="_Hlk193834341"/>
    </w:p>
    <w:p w:rsidR="007811D3" w:rsidRDefault="007811D3" w:rsidP="00FB5F94">
      <w:pPr>
        <w:jc w:val="center"/>
        <w:rPr>
          <w:rFonts w:ascii="Verdana" w:hAnsi="Verdana"/>
          <w:b/>
          <w:sz w:val="18"/>
          <w:szCs w:val="18"/>
        </w:rPr>
      </w:pPr>
    </w:p>
    <w:p w:rsidR="007811D3" w:rsidRDefault="007811D3" w:rsidP="00FB5F94">
      <w:pPr>
        <w:jc w:val="center"/>
        <w:rPr>
          <w:rFonts w:ascii="Verdana" w:hAnsi="Verdana"/>
          <w:b/>
          <w:sz w:val="18"/>
          <w:szCs w:val="18"/>
        </w:rPr>
      </w:pPr>
    </w:p>
    <w:p w:rsidR="00FB5F94" w:rsidRPr="00503705" w:rsidRDefault="00FB5F94" w:rsidP="00FB5F94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lastRenderedPageBreak/>
        <w:t xml:space="preserve">Točka </w:t>
      </w:r>
      <w:r w:rsidR="00457108">
        <w:rPr>
          <w:rFonts w:ascii="Verdana" w:hAnsi="Verdana"/>
          <w:b/>
          <w:sz w:val="18"/>
          <w:szCs w:val="18"/>
        </w:rPr>
        <w:t>5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B53C62" w:rsidRDefault="00B53C62" w:rsidP="00E336F9">
      <w:pPr>
        <w:rPr>
          <w:rFonts w:ascii="Verdana" w:hAnsi="Verdana"/>
          <w:sz w:val="18"/>
          <w:szCs w:val="18"/>
        </w:rPr>
      </w:pPr>
    </w:p>
    <w:bookmarkEnd w:id="5"/>
    <w:p w:rsidR="0095547F" w:rsidRDefault="0095547F" w:rsidP="0095547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5547F" w:rsidRPr="00986A8D" w:rsidRDefault="0095547F" w:rsidP="0095547F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Nakon prestanka radnog odnosa doktoru medicine</w:t>
      </w:r>
      <w:r w:rsidRPr="00261F7E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upražnjeno je radno mjesto.</w:t>
      </w:r>
    </w:p>
    <w:p w:rsidR="0095547F" w:rsidRPr="00986A8D" w:rsidRDefault="0095547F" w:rsidP="0095547F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Slijedom navedenog, a 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inske službe potrebno je zaposliti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doktor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medicine u djelatnost hitne medicine na neodređeno vrijeme.</w:t>
      </w:r>
    </w:p>
    <w:p w:rsidR="0095547F" w:rsidRDefault="0095547F" w:rsidP="0095547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95547F" w:rsidRPr="00986A8D" w:rsidRDefault="0095547F" w:rsidP="0095547F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95547F" w:rsidRPr="00986A8D" w:rsidRDefault="0095547F" w:rsidP="0095547F">
      <w:pPr>
        <w:rPr>
          <w:rFonts w:ascii="Verdana" w:hAnsi="Verdana"/>
          <w:sz w:val="18"/>
          <w:szCs w:val="18"/>
        </w:rPr>
      </w:pPr>
    </w:p>
    <w:p w:rsidR="0095547F" w:rsidRPr="00986A8D" w:rsidRDefault="0095547F" w:rsidP="0095547F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 w:rsidRPr="0095547F">
        <w:rPr>
          <w:rFonts w:ascii="Verdana" w:hAnsi="Verdana"/>
          <w:bCs/>
          <w:sz w:val="18"/>
          <w:szCs w:val="18"/>
        </w:rPr>
        <w:t>jednog (1) doktora medicine na neodređeno vrijeme</w:t>
      </w:r>
      <w:r w:rsidRPr="00986A8D">
        <w:rPr>
          <w:rFonts w:ascii="Verdana" w:hAnsi="Verdana"/>
          <w:sz w:val="18"/>
          <w:szCs w:val="18"/>
        </w:rPr>
        <w:t xml:space="preserve"> na upražnjen</w:t>
      </w:r>
      <w:r>
        <w:rPr>
          <w:rFonts w:ascii="Verdana" w:hAnsi="Verdana"/>
          <w:sz w:val="18"/>
          <w:szCs w:val="18"/>
        </w:rPr>
        <w:t>o radno mjesto nakon prestanka radnog odnosa djelatnika.</w:t>
      </w:r>
    </w:p>
    <w:p w:rsidR="00903091" w:rsidRPr="00E652D3" w:rsidRDefault="0095547F" w:rsidP="007A7817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7A7817" w:rsidRPr="00A17983" w:rsidRDefault="007A7817" w:rsidP="007A7817">
      <w:pPr>
        <w:jc w:val="both"/>
        <w:rPr>
          <w:rFonts w:ascii="Verdana" w:hAnsi="Verdana"/>
          <w:sz w:val="18"/>
          <w:szCs w:val="18"/>
        </w:rPr>
      </w:pPr>
    </w:p>
    <w:p w:rsidR="00330559" w:rsidRPr="00DD6610" w:rsidRDefault="00330559" w:rsidP="00DD6610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t xml:space="preserve">Točka </w:t>
      </w:r>
      <w:r w:rsidR="00457108">
        <w:rPr>
          <w:rFonts w:ascii="Verdana" w:hAnsi="Verdana"/>
          <w:b/>
          <w:sz w:val="18"/>
          <w:szCs w:val="18"/>
        </w:rPr>
        <w:t>6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F3027C" w:rsidRDefault="00F3027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10ABC" w:rsidRDefault="00010AB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5547F" w:rsidRDefault="0095547F" w:rsidP="0095547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5547F" w:rsidRPr="00986A8D" w:rsidRDefault="0095547F" w:rsidP="0095547F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Nakon prestanka radnog odnosa </w:t>
      </w:r>
      <w:r>
        <w:rPr>
          <w:rFonts w:ascii="Verdana" w:hAnsi="Verdana"/>
          <w:bCs/>
          <w:sz w:val="18"/>
          <w:szCs w:val="18"/>
          <w:lang w:eastAsia="hr-HR"/>
        </w:rPr>
        <w:t>medicinskoj</w:t>
      </w:r>
      <w:r>
        <w:rPr>
          <w:rFonts w:ascii="Verdana" w:hAnsi="Verdana"/>
          <w:bCs/>
          <w:kern w:val="0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sz w:val="18"/>
          <w:szCs w:val="18"/>
          <w:lang w:eastAsia="hr-HR"/>
        </w:rPr>
        <w:t>sestri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kern w:val="0"/>
          <w:sz w:val="18"/>
          <w:szCs w:val="18"/>
          <w:lang w:eastAsia="hr-HR"/>
        </w:rPr>
        <w:t xml:space="preserve">u djelatnosti </w:t>
      </w:r>
      <w:r w:rsidRPr="00156B8B">
        <w:rPr>
          <w:rFonts w:ascii="Verdana" w:hAnsi="Verdana"/>
          <w:kern w:val="0"/>
          <w:sz w:val="18"/>
          <w:szCs w:val="18"/>
          <w:lang w:eastAsia="hr-HR"/>
        </w:rPr>
        <w:t>sanitetsko</w:t>
      </w:r>
      <w:r>
        <w:rPr>
          <w:rFonts w:ascii="Verdana" w:hAnsi="Verdana"/>
          <w:kern w:val="0"/>
          <w:sz w:val="18"/>
          <w:szCs w:val="18"/>
          <w:lang w:eastAsia="hr-HR"/>
        </w:rPr>
        <w:t>g</w:t>
      </w:r>
      <w:r w:rsidRPr="00156B8B">
        <w:rPr>
          <w:rFonts w:ascii="Verdana" w:hAnsi="Verdana"/>
          <w:kern w:val="0"/>
          <w:sz w:val="18"/>
          <w:szCs w:val="18"/>
          <w:lang w:eastAsia="hr-HR"/>
        </w:rPr>
        <w:t xml:space="preserve"> </w:t>
      </w:r>
      <w:r>
        <w:rPr>
          <w:rFonts w:ascii="Verdana" w:hAnsi="Verdana"/>
          <w:kern w:val="0"/>
          <w:sz w:val="18"/>
          <w:szCs w:val="18"/>
          <w:lang w:eastAsia="hr-HR"/>
        </w:rPr>
        <w:t>prijevoza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upražnjeno je radno mjesto </w:t>
      </w:r>
      <w:r w:rsidRPr="006D3430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medicinske sestre/ medicinskog tehničara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 djelatnosti sanitetskog prijevoza.</w:t>
      </w:r>
    </w:p>
    <w:p w:rsidR="0095547F" w:rsidRPr="00B31E8B" w:rsidRDefault="0095547F" w:rsidP="0095547F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Slijedom navedenog, a 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sanitetskog prijevoza potrebno je zaposliti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jednu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(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1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>) medicinsk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sestr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>/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medicinskog 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>tehničara u sanitetskom prijevozu na neodređeno vrijeme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r</w:t>
      </w:r>
      <w:r w:rsidRPr="005C17EA">
        <w:rPr>
          <w:rFonts w:ascii="Verdana" w:hAnsi="Verdana"/>
          <w:kern w:val="0"/>
          <w:sz w:val="18"/>
          <w:szCs w:val="18"/>
          <w:lang w:eastAsia="hr-HR"/>
        </w:rPr>
        <w:t>adi mogućnosti daljnje organiza</w:t>
      </w:r>
      <w:r>
        <w:rPr>
          <w:rFonts w:ascii="Verdana" w:hAnsi="Verdana"/>
          <w:kern w:val="0"/>
          <w:sz w:val="18"/>
          <w:szCs w:val="18"/>
          <w:lang w:eastAsia="hr-HR"/>
        </w:rPr>
        <w:t>cije rada i ispunjavanja obveza</w:t>
      </w:r>
      <w:r w:rsidRPr="00E86AB0">
        <w:rPr>
          <w:rFonts w:ascii="Verdana" w:hAnsi="Verdana"/>
          <w:kern w:val="0"/>
          <w:sz w:val="18"/>
          <w:szCs w:val="18"/>
          <w:lang w:eastAsia="hr-HR"/>
        </w:rPr>
        <w:t xml:space="preserve"> u djelatnosti sanitetskog prijevoza</w:t>
      </w:r>
      <w:r>
        <w:rPr>
          <w:rFonts w:ascii="Verdana" w:hAnsi="Verdana"/>
          <w:bCs/>
          <w:kern w:val="0"/>
          <w:sz w:val="18"/>
          <w:szCs w:val="18"/>
          <w:lang w:eastAsia="hr-HR"/>
        </w:rPr>
        <w:t>.</w:t>
      </w:r>
    </w:p>
    <w:p w:rsidR="0095547F" w:rsidRDefault="0095547F" w:rsidP="0095547F">
      <w:pPr>
        <w:jc w:val="both"/>
        <w:rPr>
          <w:rFonts w:ascii="Verdana" w:hAnsi="Verdana"/>
          <w:sz w:val="18"/>
          <w:szCs w:val="18"/>
        </w:rPr>
      </w:pPr>
    </w:p>
    <w:p w:rsidR="0095547F" w:rsidRDefault="0095547F" w:rsidP="0095547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95547F" w:rsidRPr="00986A8D" w:rsidRDefault="0095547F" w:rsidP="0095547F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95547F" w:rsidRPr="00986A8D" w:rsidRDefault="0095547F" w:rsidP="0095547F">
      <w:pPr>
        <w:rPr>
          <w:rFonts w:ascii="Verdana" w:hAnsi="Verdana"/>
          <w:sz w:val="18"/>
          <w:szCs w:val="18"/>
        </w:rPr>
      </w:pPr>
    </w:p>
    <w:p w:rsidR="0095547F" w:rsidRPr="0095547F" w:rsidRDefault="0095547F" w:rsidP="0095547F">
      <w:pPr>
        <w:numPr>
          <w:ilvl w:val="0"/>
          <w:numId w:val="18"/>
        </w:numPr>
        <w:suppressAutoHyphens/>
        <w:spacing w:after="200" w:line="100" w:lineRule="atLeast"/>
        <w:jc w:val="both"/>
        <w:rPr>
          <w:rFonts w:ascii="Verdana" w:hAnsi="Verdana"/>
          <w:kern w:val="1"/>
          <w:sz w:val="18"/>
          <w:szCs w:val="18"/>
        </w:rPr>
      </w:pPr>
      <w:r w:rsidRPr="0095547F">
        <w:rPr>
          <w:rFonts w:ascii="Verdana" w:hAnsi="Verdana"/>
          <w:sz w:val="18"/>
          <w:szCs w:val="18"/>
        </w:rPr>
        <w:t xml:space="preserve">Odobrava se zapošljavanje </w:t>
      </w:r>
      <w:r w:rsidRPr="0095547F">
        <w:rPr>
          <w:rFonts w:ascii="Verdana" w:hAnsi="Verdana"/>
          <w:bCs/>
          <w:sz w:val="18"/>
          <w:szCs w:val="18"/>
        </w:rPr>
        <w:t xml:space="preserve">jedne (1) </w:t>
      </w:r>
      <w:bookmarkStart w:id="6" w:name="_Hlk206523723"/>
      <w:r w:rsidRPr="0095547F">
        <w:rPr>
          <w:rFonts w:ascii="Verdana" w:hAnsi="Verdana"/>
          <w:bCs/>
          <w:sz w:val="18"/>
          <w:szCs w:val="18"/>
        </w:rPr>
        <w:t xml:space="preserve">medicinske sestre/ medicinskog tehničara u sanitetskom prijevozu </w:t>
      </w:r>
      <w:bookmarkEnd w:id="6"/>
      <w:r w:rsidRPr="0095547F">
        <w:rPr>
          <w:rFonts w:ascii="Verdana" w:hAnsi="Verdana"/>
          <w:bCs/>
          <w:sz w:val="18"/>
          <w:szCs w:val="18"/>
        </w:rPr>
        <w:t>na neodređeno vrijeme</w:t>
      </w:r>
      <w:r w:rsidRPr="0095547F">
        <w:rPr>
          <w:rFonts w:ascii="Verdana" w:hAnsi="Verdana"/>
          <w:b/>
          <w:sz w:val="18"/>
          <w:szCs w:val="18"/>
        </w:rPr>
        <w:t xml:space="preserve"> </w:t>
      </w:r>
      <w:r w:rsidRPr="0095547F">
        <w:rPr>
          <w:rFonts w:ascii="Verdana" w:hAnsi="Verdana"/>
          <w:kern w:val="1"/>
          <w:sz w:val="18"/>
          <w:szCs w:val="18"/>
        </w:rPr>
        <w:t xml:space="preserve">na upražnjeno radno mjesto nakon prestanka radnog odnosa djelatnici </w:t>
      </w:r>
      <w:r w:rsidRPr="0095547F">
        <w:rPr>
          <w:rFonts w:ascii="Verdana" w:hAnsi="Verdana"/>
          <w:bCs/>
          <w:color w:val="00000A"/>
          <w:kern w:val="1"/>
          <w:sz w:val="18"/>
          <w:szCs w:val="18"/>
        </w:rPr>
        <w:t>u Zavodu za hitnu medicinu Sisačko-moslavačke županije</w:t>
      </w:r>
      <w:r w:rsidRPr="0095547F">
        <w:rPr>
          <w:rFonts w:ascii="Verdana" w:hAnsi="Verdana"/>
          <w:bCs/>
          <w:sz w:val="18"/>
          <w:szCs w:val="18"/>
        </w:rPr>
        <w:t>.</w:t>
      </w:r>
    </w:p>
    <w:p w:rsidR="00703646" w:rsidRPr="00E652D3" w:rsidRDefault="0095547F" w:rsidP="00F3027C">
      <w:pPr>
        <w:numPr>
          <w:ilvl w:val="0"/>
          <w:numId w:val="18"/>
        </w:numPr>
        <w:suppressAutoHyphens/>
        <w:spacing w:after="200" w:line="100" w:lineRule="atLeast"/>
        <w:ind w:left="720"/>
        <w:jc w:val="both"/>
        <w:rPr>
          <w:rFonts w:ascii="Verdana" w:hAnsi="Verdana"/>
          <w:kern w:val="1"/>
          <w:sz w:val="18"/>
          <w:szCs w:val="18"/>
        </w:rPr>
      </w:pPr>
      <w:r w:rsidRPr="0095547F">
        <w:rPr>
          <w:rFonts w:ascii="Verdana" w:hAnsi="Verdana"/>
          <w:kern w:val="1"/>
          <w:sz w:val="18"/>
          <w:szCs w:val="18"/>
        </w:rPr>
        <w:t>Odluka se dostavlja Ministarstvu zdravstva radi davanja suglasnosti za zapošljavanje zdravstvenih djelatnika na neodređeno vrijeme.</w:t>
      </w:r>
    </w:p>
    <w:p w:rsidR="00010ABC" w:rsidRDefault="00010AB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Pr="008A6231" w:rsidRDefault="00F3027C" w:rsidP="0095547F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t xml:space="preserve">Točka </w:t>
      </w:r>
      <w:r w:rsidR="00457108">
        <w:rPr>
          <w:rFonts w:ascii="Verdana" w:hAnsi="Verdana"/>
          <w:b/>
          <w:sz w:val="18"/>
          <w:szCs w:val="18"/>
        </w:rPr>
        <w:t>7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CD48E2" w:rsidRDefault="00CD48E2" w:rsidP="00767C23">
      <w:pPr>
        <w:jc w:val="center"/>
        <w:rPr>
          <w:rFonts w:ascii="Verdana" w:hAnsi="Verdana"/>
          <w:b/>
          <w:sz w:val="18"/>
          <w:szCs w:val="18"/>
        </w:rPr>
      </w:pPr>
    </w:p>
    <w:p w:rsidR="00612F97" w:rsidRDefault="00767C23" w:rsidP="00FB04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010ABC" w:rsidRDefault="00010ABC" w:rsidP="00010ABC">
      <w:pPr>
        <w:jc w:val="both"/>
        <w:rPr>
          <w:rFonts w:ascii="Verdana" w:hAnsi="Verdana"/>
          <w:sz w:val="18"/>
          <w:szCs w:val="18"/>
        </w:rPr>
      </w:pPr>
    </w:p>
    <w:p w:rsidR="003A4AD0" w:rsidRPr="003A4AD0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</w:t>
      </w:r>
      <w:r w:rsidR="0095547F">
        <w:rPr>
          <w:rFonts w:ascii="Verdana" w:hAnsi="Verdana"/>
          <w:sz w:val="18"/>
          <w:szCs w:val="18"/>
        </w:rPr>
        <w:t>rujnu</w:t>
      </w:r>
      <w:r>
        <w:rPr>
          <w:rFonts w:ascii="Verdana" w:hAnsi="Verdana"/>
          <w:sz w:val="18"/>
          <w:szCs w:val="18"/>
        </w:rPr>
        <w:t xml:space="preserve"> su uredno podmirene sve obveze prema zaposlenima (plaća</w:t>
      </w:r>
      <w:r w:rsidR="000F104A">
        <w:rPr>
          <w:rFonts w:ascii="Verdana" w:hAnsi="Verdana"/>
          <w:sz w:val="18"/>
          <w:szCs w:val="18"/>
        </w:rPr>
        <w:t xml:space="preserve"> 956.453,64 eura</w:t>
      </w:r>
      <w:r>
        <w:rPr>
          <w:rFonts w:ascii="Verdana" w:hAnsi="Verdana"/>
          <w:sz w:val="18"/>
          <w:szCs w:val="18"/>
        </w:rPr>
        <w:t xml:space="preserve"> i prijevoz </w:t>
      </w:r>
      <w:r w:rsidR="000F104A">
        <w:rPr>
          <w:rFonts w:ascii="Verdana" w:hAnsi="Verdana"/>
          <w:sz w:val="18"/>
          <w:szCs w:val="18"/>
        </w:rPr>
        <w:t xml:space="preserve">21.614,32 </w:t>
      </w:r>
      <w:r>
        <w:rPr>
          <w:rFonts w:ascii="Verdana" w:hAnsi="Verdana"/>
          <w:sz w:val="18"/>
          <w:szCs w:val="18"/>
        </w:rPr>
        <w:t xml:space="preserve">eura te </w:t>
      </w:r>
      <w:r w:rsidRPr="00BB1460">
        <w:rPr>
          <w:rFonts w:ascii="Verdana" w:hAnsi="Verdana"/>
          <w:sz w:val="18"/>
          <w:szCs w:val="18"/>
        </w:rPr>
        <w:t>materijalna prava</w:t>
      </w:r>
      <w:r>
        <w:rPr>
          <w:rFonts w:ascii="Verdana" w:hAnsi="Verdana"/>
          <w:sz w:val="18"/>
          <w:szCs w:val="18"/>
        </w:rPr>
        <w:t xml:space="preserve"> </w:t>
      </w:r>
      <w:r w:rsidR="000F104A">
        <w:rPr>
          <w:rFonts w:ascii="Verdana" w:hAnsi="Verdana"/>
          <w:sz w:val="18"/>
          <w:szCs w:val="18"/>
        </w:rPr>
        <w:t>3.712,90</w:t>
      </w:r>
      <w:r>
        <w:rPr>
          <w:rFonts w:ascii="Verdana" w:hAnsi="Verdana"/>
          <w:sz w:val="18"/>
          <w:szCs w:val="18"/>
        </w:rPr>
        <w:t xml:space="preserve"> eura</w:t>
      </w:r>
      <w:r w:rsidRPr="00BB146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kao i prema dobavljačima </w:t>
      </w:r>
      <w:r w:rsidR="001908DC">
        <w:rPr>
          <w:rFonts w:ascii="Verdana" w:hAnsi="Verdana"/>
          <w:sz w:val="18"/>
          <w:szCs w:val="18"/>
        </w:rPr>
        <w:t>u iznosu od 898.033,03 eura</w:t>
      </w:r>
    </w:p>
    <w:p w:rsidR="000F104A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FB04D3">
        <w:rPr>
          <w:rFonts w:ascii="Verdana" w:hAnsi="Verdana"/>
          <w:sz w:val="18"/>
          <w:szCs w:val="18"/>
        </w:rPr>
        <w:t xml:space="preserve"> nadležni upravni odjel SMŽ dostavljen</w:t>
      </w:r>
      <w:r w:rsidR="000F104A">
        <w:rPr>
          <w:rFonts w:ascii="Verdana" w:hAnsi="Verdana"/>
          <w:sz w:val="18"/>
          <w:szCs w:val="18"/>
        </w:rPr>
        <w:t xml:space="preserve">i su traženi podaci vezano uz ulaganja i nabave u vozila, opremu i uređaje Zavoda za hitnu medicinu </w:t>
      </w:r>
      <w:r w:rsidR="000F104A" w:rsidRPr="003B0362">
        <w:rPr>
          <w:rFonts w:ascii="Verdana" w:hAnsi="Verdana"/>
          <w:sz w:val="18"/>
          <w:szCs w:val="18"/>
        </w:rPr>
        <w:t>Sisačko-moslavačke županije</w:t>
      </w:r>
    </w:p>
    <w:p w:rsidR="000F104A" w:rsidRDefault="000F10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djelatnike Zavoda posjetio je župan te je tom prilikom izvršena primopredaja novih 6 vozila koja su isporučena za potrebe HMS, kao i 4 vozila za potrebe SP</w:t>
      </w:r>
    </w:p>
    <w:p w:rsidR="000F104A" w:rsidRDefault="000F104A" w:rsidP="000F104A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MIZ zatražene su suglasnosti za zapošljavanje sukladno odlukama Upravnog vijeća</w:t>
      </w:r>
    </w:p>
    <w:p w:rsidR="000F104A" w:rsidRDefault="000F10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novog </w:t>
      </w:r>
      <w:r w:rsidRPr="00247D29">
        <w:rPr>
          <w:rFonts w:ascii="Verdana" w:hAnsi="Verdana"/>
          <w:sz w:val="18"/>
          <w:szCs w:val="18"/>
        </w:rPr>
        <w:t xml:space="preserve">Pravilnika o unutarnjem ustrojstvu i sistematizaciji radnih mjesta </w:t>
      </w:r>
      <w:r>
        <w:rPr>
          <w:rFonts w:ascii="Verdana" w:hAnsi="Verdana"/>
          <w:sz w:val="18"/>
          <w:szCs w:val="18"/>
        </w:rPr>
        <w:t xml:space="preserve">Zavoda za hitnu medicinu </w:t>
      </w:r>
      <w:r w:rsidRPr="003B0362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sklopljeni su ugovori o radu s djelatnicima</w:t>
      </w:r>
    </w:p>
    <w:p w:rsidR="000F104A" w:rsidRDefault="000F104A" w:rsidP="000F104A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>kroz NPOO je podneseni ZNS za 2. grupu specijalizacija</w:t>
      </w:r>
      <w:r w:rsidRPr="00B940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-prvostupnici sestrinstva u djelatnosti hitne medicine – 1. u iznosu od 226.593,29 eura i 2. u iznosu od 9.286,77 eura </w:t>
      </w:r>
    </w:p>
    <w:p w:rsidR="007B13CE" w:rsidRDefault="007B13CE" w:rsidP="007B13CE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HZZO-u je dostavljen zahtjev za izmjenu podloga sukladno promjenama u kadrovima</w:t>
      </w:r>
    </w:p>
    <w:p w:rsidR="007B13CE" w:rsidRDefault="007B13CE" w:rsidP="007B13CE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vezano uz izgradnju nadstrešnica za vozila Zavoda zaprimljena je građevinska dozvola te je za istu zaprimljena potvrda pravomoćnosti</w:t>
      </w:r>
    </w:p>
    <w:p w:rsidR="00BF0978" w:rsidRDefault="00BF0978" w:rsidP="00BF0978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redovno se objavljuju natječaji za sva upražnjena radna mjesta i sklapaju ugovori s odabranim kandidatima po dobivenim suglasnostima za zapošljavanje</w:t>
      </w:r>
    </w:p>
    <w:p w:rsidR="000F104A" w:rsidRDefault="00BF0978" w:rsidP="00BF0978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dispečeri MPDJ sudjelovali su na </w:t>
      </w:r>
      <w:r w:rsidRPr="00BF0978">
        <w:rPr>
          <w:rFonts w:ascii="Verdana" w:hAnsi="Verdana"/>
          <w:sz w:val="18"/>
          <w:szCs w:val="18"/>
        </w:rPr>
        <w:t>stručn</w:t>
      </w:r>
      <w:r>
        <w:rPr>
          <w:rFonts w:ascii="Verdana" w:hAnsi="Verdana"/>
          <w:sz w:val="18"/>
          <w:szCs w:val="18"/>
        </w:rPr>
        <w:t>om</w:t>
      </w:r>
      <w:r w:rsidRPr="00BF0978">
        <w:rPr>
          <w:rFonts w:ascii="Verdana" w:hAnsi="Verdana"/>
          <w:sz w:val="18"/>
          <w:szCs w:val="18"/>
        </w:rPr>
        <w:t xml:space="preserve"> skup</w:t>
      </w:r>
      <w:r>
        <w:rPr>
          <w:rFonts w:ascii="Verdana" w:hAnsi="Verdana"/>
          <w:sz w:val="18"/>
          <w:szCs w:val="18"/>
        </w:rPr>
        <w:t>u</w:t>
      </w:r>
      <w:r w:rsidRPr="00BF0978">
        <w:rPr>
          <w:rFonts w:ascii="Verdana" w:hAnsi="Verdana"/>
          <w:sz w:val="18"/>
          <w:szCs w:val="18"/>
        </w:rPr>
        <w:t xml:space="preserve"> pod nazivom</w:t>
      </w:r>
      <w:r>
        <w:rPr>
          <w:rFonts w:ascii="Verdana" w:hAnsi="Verdana"/>
          <w:sz w:val="18"/>
          <w:szCs w:val="18"/>
        </w:rPr>
        <w:t xml:space="preserve"> </w:t>
      </w:r>
      <w:r w:rsidRPr="00BF0978">
        <w:rPr>
          <w:rFonts w:ascii="Verdana" w:hAnsi="Verdana"/>
          <w:sz w:val="18"/>
          <w:szCs w:val="18"/>
        </w:rPr>
        <w:t>„Djelokrug rada i organizacija medicinske prijavno-dojavne jedinice u sustavu hitne medicinske službe“,</w:t>
      </w:r>
      <w:r>
        <w:rPr>
          <w:rFonts w:ascii="Verdana" w:hAnsi="Verdana"/>
          <w:sz w:val="18"/>
          <w:szCs w:val="18"/>
        </w:rPr>
        <w:t xml:space="preserve"> </w:t>
      </w:r>
      <w:r w:rsidRPr="00BF0978">
        <w:rPr>
          <w:rFonts w:ascii="Verdana" w:hAnsi="Verdana"/>
          <w:sz w:val="18"/>
          <w:szCs w:val="18"/>
        </w:rPr>
        <w:t xml:space="preserve">koji </w:t>
      </w:r>
      <w:r>
        <w:rPr>
          <w:rFonts w:ascii="Verdana" w:hAnsi="Verdana"/>
          <w:sz w:val="18"/>
          <w:szCs w:val="18"/>
        </w:rPr>
        <w:t>je</w:t>
      </w:r>
      <w:r w:rsidRPr="00BF0978">
        <w:rPr>
          <w:rFonts w:ascii="Verdana" w:hAnsi="Verdana"/>
          <w:sz w:val="18"/>
          <w:szCs w:val="18"/>
        </w:rPr>
        <w:t xml:space="preserve"> održa</w:t>
      </w:r>
      <w:r>
        <w:rPr>
          <w:rFonts w:ascii="Verdana" w:hAnsi="Verdana"/>
          <w:sz w:val="18"/>
          <w:szCs w:val="18"/>
        </w:rPr>
        <w:t>n</w:t>
      </w:r>
      <w:r w:rsidRPr="00BF0978">
        <w:rPr>
          <w:rFonts w:ascii="Verdana" w:hAnsi="Verdana"/>
          <w:sz w:val="18"/>
          <w:szCs w:val="18"/>
        </w:rPr>
        <w:t xml:space="preserve"> 6. rujna 2025. na Sveučilištu Sjever u Varaždinu, u organizaciji Nastavnog zavoda za hitnu medicinu Varaždinske županije, u suradnji sa Sveučilištem Sjever i Općom bolnicom Varaždin</w:t>
      </w:r>
    </w:p>
    <w:p w:rsidR="00E64435" w:rsidRDefault="00EC0A28" w:rsidP="00E64435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EC0A28">
        <w:rPr>
          <w:rFonts w:ascii="Verdana" w:hAnsi="Verdana"/>
          <w:sz w:val="18"/>
          <w:szCs w:val="18"/>
        </w:rPr>
        <w:lastRenderedPageBreak/>
        <w:t xml:space="preserve">temeljem članka 3. Pravilnika za provedbu postupaka jednostavne nabave KLASA: 003-01/25-01/01, URBROJ:2176-116/05-25-40 od 25. travnja 2025. godine. </w:t>
      </w:r>
      <w:r>
        <w:rPr>
          <w:rFonts w:ascii="Verdana" w:hAnsi="Verdana"/>
          <w:sz w:val="18"/>
          <w:szCs w:val="18"/>
        </w:rPr>
        <w:t>U postupku je odobravanje</w:t>
      </w:r>
      <w:r w:rsidR="00E64435">
        <w:rPr>
          <w:rFonts w:ascii="Verdana" w:hAnsi="Verdana"/>
          <w:sz w:val="18"/>
          <w:szCs w:val="18"/>
        </w:rPr>
        <w:t xml:space="preserve"> </w:t>
      </w:r>
      <w:r w:rsidR="00E64435" w:rsidRPr="00E64435">
        <w:rPr>
          <w:rFonts w:ascii="Verdana" w:hAnsi="Verdana"/>
          <w:sz w:val="18"/>
          <w:szCs w:val="18"/>
        </w:rPr>
        <w:t>ponud</w:t>
      </w:r>
      <w:r w:rsidR="00E64435">
        <w:rPr>
          <w:rFonts w:ascii="Verdana" w:hAnsi="Verdana"/>
          <w:sz w:val="18"/>
          <w:szCs w:val="18"/>
        </w:rPr>
        <w:t>e</w:t>
      </w:r>
      <w:r w:rsidR="00E64435" w:rsidRPr="00E64435">
        <w:rPr>
          <w:rFonts w:ascii="Verdana" w:hAnsi="Verdana"/>
          <w:sz w:val="18"/>
          <w:szCs w:val="18"/>
        </w:rPr>
        <w:t xml:space="preserve"> i sklapanje ugovora </w:t>
      </w:r>
      <w:r w:rsidR="00E64435">
        <w:rPr>
          <w:rFonts w:ascii="Verdana" w:hAnsi="Verdana"/>
          <w:sz w:val="18"/>
          <w:szCs w:val="18"/>
        </w:rPr>
        <w:t xml:space="preserve">za </w:t>
      </w:r>
      <w:r w:rsidR="00E64435" w:rsidRPr="00E64435">
        <w:rPr>
          <w:rFonts w:ascii="Verdana" w:hAnsi="Verdana"/>
          <w:sz w:val="18"/>
          <w:szCs w:val="18"/>
        </w:rPr>
        <w:t>Uslug</w:t>
      </w:r>
      <w:r w:rsidR="00E64435">
        <w:rPr>
          <w:rFonts w:ascii="Verdana" w:hAnsi="Verdana"/>
          <w:sz w:val="18"/>
          <w:szCs w:val="18"/>
        </w:rPr>
        <w:t>u</w:t>
      </w:r>
      <w:r w:rsidR="00E64435" w:rsidRPr="00E64435">
        <w:rPr>
          <w:rFonts w:ascii="Verdana" w:hAnsi="Verdana"/>
          <w:sz w:val="18"/>
          <w:szCs w:val="18"/>
        </w:rPr>
        <w:t xml:space="preserve"> sistematskog pregleda za zaposlenike Zavoda za hitnu medicinu Sisačko moslavačke županije</w:t>
      </w:r>
    </w:p>
    <w:p w:rsidR="00C830B7" w:rsidRDefault="00D53249" w:rsidP="00E64435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 </w:t>
      </w:r>
      <w:r w:rsidR="00C830B7">
        <w:rPr>
          <w:rFonts w:ascii="Verdana" w:hAnsi="Verdana"/>
          <w:sz w:val="18"/>
          <w:szCs w:val="18"/>
        </w:rPr>
        <w:t xml:space="preserve">dan </w:t>
      </w:r>
      <w:r w:rsidR="00C830B7" w:rsidRPr="00C830B7">
        <w:rPr>
          <w:rFonts w:ascii="Verdana" w:hAnsi="Verdana"/>
          <w:sz w:val="18"/>
          <w:szCs w:val="18"/>
        </w:rPr>
        <w:t xml:space="preserve">24. rujna 2025. godine </w:t>
      </w:r>
      <w:r>
        <w:rPr>
          <w:rFonts w:ascii="Verdana" w:hAnsi="Verdana"/>
          <w:sz w:val="18"/>
          <w:szCs w:val="18"/>
        </w:rPr>
        <w:t>planirana</w:t>
      </w:r>
      <w:r w:rsidR="00C830B7">
        <w:rPr>
          <w:rFonts w:ascii="Verdana" w:hAnsi="Verdana"/>
          <w:sz w:val="18"/>
          <w:szCs w:val="18"/>
        </w:rPr>
        <w:t xml:space="preserve"> je</w:t>
      </w:r>
      <w:r w:rsidR="00C830B7" w:rsidRPr="00C830B7">
        <w:rPr>
          <w:rFonts w:ascii="Verdana" w:hAnsi="Verdana"/>
          <w:sz w:val="18"/>
          <w:szCs w:val="18"/>
        </w:rPr>
        <w:t xml:space="preserve"> vježba evakuacije (u slučaju požara) djelatnika i djece Dječjeg vrtića Županijski dječji vrtić Zvjezdice u suradnji Crvenim križem, Civilnom zaštitom, Javnom vatrogasnom postrojbom Sisak i Policijskom postajom Sisak</w:t>
      </w:r>
      <w:r>
        <w:rPr>
          <w:rFonts w:ascii="Verdana" w:hAnsi="Verdana"/>
          <w:sz w:val="18"/>
          <w:szCs w:val="18"/>
        </w:rPr>
        <w:t xml:space="preserve"> koja je uslijed vremenskih uvjeta odgođena</w:t>
      </w:r>
    </w:p>
    <w:p w:rsidR="00C830B7" w:rsidRDefault="00C830B7" w:rsidP="00E64435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C830B7">
        <w:rPr>
          <w:rFonts w:ascii="Verdana" w:hAnsi="Verdana"/>
          <w:sz w:val="18"/>
          <w:szCs w:val="18"/>
        </w:rPr>
        <w:t>dopis</w:t>
      </w:r>
      <w:r>
        <w:rPr>
          <w:rFonts w:ascii="Verdana" w:hAnsi="Verdana"/>
          <w:sz w:val="18"/>
          <w:szCs w:val="18"/>
        </w:rPr>
        <w:t>om</w:t>
      </w:r>
      <w:r w:rsidRPr="00C830B7">
        <w:rPr>
          <w:rFonts w:ascii="Verdana" w:hAnsi="Verdana"/>
          <w:sz w:val="18"/>
          <w:szCs w:val="18"/>
        </w:rPr>
        <w:t xml:space="preserve"> Ministarstva zdravstva (KLASA: 131-01/25-02/02, URBROJ: 534-03-1-1/5-25-131 od 15. rujna 2025. godine)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postupljeno</w:t>
      </w:r>
      <w:proofErr w:type="spellEnd"/>
      <w:r>
        <w:rPr>
          <w:rFonts w:ascii="Verdana" w:hAnsi="Verdana"/>
          <w:sz w:val="18"/>
          <w:szCs w:val="18"/>
        </w:rPr>
        <w:t xml:space="preserve"> je po uputi vezano uz</w:t>
      </w:r>
      <w:r w:rsidRPr="00C830B7">
        <w:rPr>
          <w:rFonts w:ascii="Verdana" w:hAnsi="Verdana"/>
          <w:sz w:val="18"/>
          <w:szCs w:val="18"/>
        </w:rPr>
        <w:t xml:space="preserve"> podnošenje prijava za polaganje specijalističkog ispita nakon završenog plana i programa trećeg kruga specijalističkog usavršavanja prvostupnika sestrinstva u djelatnosti hitne medicine</w:t>
      </w:r>
    </w:p>
    <w:p w:rsidR="00903A5E" w:rsidRDefault="00903A5E" w:rsidP="00E64435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dva djelatnika Zavoda upućena su na </w:t>
      </w:r>
      <w:r w:rsidRPr="00903A5E">
        <w:rPr>
          <w:rFonts w:ascii="Verdana" w:hAnsi="Verdana"/>
          <w:sz w:val="18"/>
          <w:szCs w:val="18"/>
        </w:rPr>
        <w:t>sudjelovanje na tečaju Medicinski odgovor na velike nesreće – Cro-MRMI</w:t>
      </w:r>
    </w:p>
    <w:p w:rsidR="00903A5E" w:rsidRDefault="00645F66" w:rsidP="00E64435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nadležni upravni odjel SMŽ</w:t>
      </w:r>
      <w:r w:rsidRPr="00645F6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dostavljeni su traženi podaci vezano </w:t>
      </w:r>
      <w:r w:rsidRPr="00645F66">
        <w:rPr>
          <w:rFonts w:ascii="Verdana" w:hAnsi="Verdana"/>
          <w:sz w:val="18"/>
          <w:szCs w:val="18"/>
        </w:rPr>
        <w:t>za potrebe izrade Plana zdravstvene zaštite Sisačko-moslavačke županije dostavite kratak opis rada vaše ustanove sa sljedećim podacima: broj zaposlenih, nazivi odjela/službi, djelatnosti i lokacije rada, usluge koje pružate, popis ambulanti, broj ugovorenih liječnika i timova, struktura zdravstvenih radnika i dr.</w:t>
      </w:r>
    </w:p>
    <w:p w:rsidR="00BA70D9" w:rsidRPr="00BA70D9" w:rsidRDefault="00BA70D9" w:rsidP="00BA70D9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BA70D9">
        <w:rPr>
          <w:rFonts w:ascii="Verdana" w:hAnsi="Verdana"/>
          <w:sz w:val="18"/>
          <w:szCs w:val="18"/>
        </w:rPr>
        <w:t>u obilježavanju svjetskog Dana srca</w:t>
      </w:r>
      <w:r>
        <w:rPr>
          <w:rFonts w:ascii="Verdana" w:hAnsi="Verdana"/>
          <w:sz w:val="18"/>
          <w:szCs w:val="18"/>
        </w:rPr>
        <w:t xml:space="preserve"> s ciljem da se</w:t>
      </w:r>
      <w:r w:rsidRPr="00BA70D9">
        <w:rPr>
          <w:rFonts w:ascii="Verdana" w:hAnsi="Verdana"/>
          <w:sz w:val="18"/>
          <w:szCs w:val="18"/>
        </w:rPr>
        <w:t xml:space="preserve"> potakn</w:t>
      </w:r>
      <w:r>
        <w:rPr>
          <w:rFonts w:ascii="Verdana" w:hAnsi="Verdana"/>
          <w:sz w:val="18"/>
          <w:szCs w:val="18"/>
        </w:rPr>
        <w:t>e</w:t>
      </w:r>
      <w:r w:rsidRPr="00BA70D9">
        <w:rPr>
          <w:rFonts w:ascii="Verdana" w:hAnsi="Verdana"/>
          <w:sz w:val="18"/>
          <w:szCs w:val="18"/>
        </w:rPr>
        <w:t xml:space="preserve"> naše građane na razmišljanje o zdravlju i o vlastitim mogućnostima utjecaja na zdraviji i kvalitetniji život u organizaciji Rotary klub Sisak</w:t>
      </w:r>
      <w:r>
        <w:rPr>
          <w:rFonts w:ascii="Verdana" w:hAnsi="Verdana"/>
          <w:sz w:val="18"/>
          <w:szCs w:val="18"/>
        </w:rPr>
        <w:t xml:space="preserve"> </w:t>
      </w:r>
      <w:r w:rsidRPr="00BA70D9">
        <w:rPr>
          <w:rFonts w:ascii="Verdana" w:hAnsi="Verdana"/>
          <w:sz w:val="18"/>
          <w:szCs w:val="18"/>
        </w:rPr>
        <w:t xml:space="preserve">pod motom </w:t>
      </w:r>
      <w:r>
        <w:rPr>
          <w:rFonts w:ascii="Verdana" w:hAnsi="Verdana"/>
          <w:sz w:val="18"/>
          <w:szCs w:val="18"/>
        </w:rPr>
        <w:t>„</w:t>
      </w:r>
      <w:r w:rsidRPr="00BA70D9">
        <w:rPr>
          <w:rFonts w:ascii="Verdana" w:hAnsi="Verdana"/>
          <w:sz w:val="18"/>
          <w:szCs w:val="18"/>
        </w:rPr>
        <w:t>Ne propusti niti jedan otkucaj</w:t>
      </w:r>
      <w:r>
        <w:rPr>
          <w:rFonts w:ascii="Verdana" w:hAnsi="Verdana"/>
          <w:sz w:val="18"/>
          <w:szCs w:val="18"/>
        </w:rPr>
        <w:t>“</w:t>
      </w:r>
      <w:r w:rsidRPr="00BA70D9">
        <w:rPr>
          <w:rFonts w:ascii="Verdana" w:hAnsi="Verdana"/>
          <w:sz w:val="18"/>
          <w:szCs w:val="18"/>
        </w:rPr>
        <w:t xml:space="preserve"> u subotu 27. rujna 2025. godine u vremenu od 10 do 13 sati na Šetnici Slave </w:t>
      </w:r>
      <w:proofErr w:type="spellStart"/>
      <w:r w:rsidRPr="00BA70D9">
        <w:rPr>
          <w:rFonts w:ascii="Verdana" w:hAnsi="Verdana"/>
          <w:sz w:val="18"/>
          <w:szCs w:val="18"/>
        </w:rPr>
        <w:t>Striegla</w:t>
      </w:r>
      <w:proofErr w:type="spellEnd"/>
      <w:r>
        <w:rPr>
          <w:rFonts w:ascii="Verdana" w:hAnsi="Verdana"/>
          <w:sz w:val="18"/>
          <w:szCs w:val="18"/>
        </w:rPr>
        <w:t>,</w:t>
      </w:r>
      <w:r w:rsidRPr="00BA70D9">
        <w:rPr>
          <w:rFonts w:ascii="Verdana" w:hAnsi="Verdana"/>
          <w:sz w:val="18"/>
          <w:szCs w:val="18"/>
        </w:rPr>
        <w:t xml:space="preserve"> troje djelatnika Zavoda za hitnu medicinu Sisačko-moslavačke županije građane</w:t>
      </w:r>
      <w:r>
        <w:rPr>
          <w:rFonts w:ascii="Verdana" w:hAnsi="Verdana"/>
          <w:sz w:val="18"/>
          <w:szCs w:val="18"/>
        </w:rPr>
        <w:t xml:space="preserve"> je</w:t>
      </w:r>
      <w:r w:rsidRPr="00BA70D9">
        <w:rPr>
          <w:rFonts w:ascii="Verdana" w:hAnsi="Verdana"/>
          <w:sz w:val="18"/>
          <w:szCs w:val="18"/>
        </w:rPr>
        <w:t xml:space="preserve"> educira</w:t>
      </w:r>
      <w:r>
        <w:rPr>
          <w:rFonts w:ascii="Verdana" w:hAnsi="Verdana"/>
          <w:sz w:val="18"/>
          <w:szCs w:val="18"/>
        </w:rPr>
        <w:t>lo</w:t>
      </w:r>
      <w:r w:rsidRPr="00BA70D9">
        <w:rPr>
          <w:rFonts w:ascii="Verdana" w:hAnsi="Verdana"/>
          <w:sz w:val="18"/>
          <w:szCs w:val="18"/>
        </w:rPr>
        <w:t xml:space="preserve"> o vještinama razrješavanja opstrukcije dišnog puta te KPR uz upotrebu automatskog vanjskog defibrilatora</w:t>
      </w:r>
      <w:r>
        <w:rPr>
          <w:rFonts w:ascii="Verdana" w:hAnsi="Verdana"/>
          <w:sz w:val="18"/>
          <w:szCs w:val="18"/>
        </w:rPr>
        <w:t xml:space="preserve"> te su </w:t>
      </w:r>
      <w:r w:rsidRPr="00BA70D9">
        <w:rPr>
          <w:rFonts w:ascii="Verdana" w:hAnsi="Verdana"/>
          <w:sz w:val="18"/>
          <w:szCs w:val="18"/>
        </w:rPr>
        <w:t>građani  upoznati s informacijama kada i na koji način pozvati hitnu medicinsku službu, kao i kako komunicirati s djelatnicima medicinsko prijavno-dojavne jedinice pozivom na broj 194.</w:t>
      </w:r>
    </w:p>
    <w:p w:rsidR="005707CB" w:rsidRDefault="005707CB" w:rsidP="005707CB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5707CB">
        <w:rPr>
          <w:rFonts w:ascii="Verdana" w:hAnsi="Verdana"/>
          <w:sz w:val="18"/>
          <w:szCs w:val="18"/>
        </w:rPr>
        <w:t>dana 18.09.2025. godine u Policijskoj postaji Sisak</w:t>
      </w:r>
      <w:r>
        <w:rPr>
          <w:rFonts w:ascii="Verdana" w:hAnsi="Verdana"/>
          <w:sz w:val="18"/>
          <w:szCs w:val="18"/>
        </w:rPr>
        <w:t xml:space="preserve"> </w:t>
      </w:r>
      <w:r w:rsidRPr="005707CB">
        <w:rPr>
          <w:rFonts w:ascii="Verdana" w:hAnsi="Verdana"/>
          <w:sz w:val="18"/>
          <w:szCs w:val="18"/>
        </w:rPr>
        <w:t>održa</w:t>
      </w:r>
      <w:r>
        <w:rPr>
          <w:rFonts w:ascii="Verdana" w:hAnsi="Verdana"/>
          <w:sz w:val="18"/>
          <w:szCs w:val="18"/>
        </w:rPr>
        <w:t>na je</w:t>
      </w:r>
      <w:r w:rsidRPr="005707CB">
        <w:rPr>
          <w:rFonts w:ascii="Verdana" w:hAnsi="Verdana"/>
          <w:sz w:val="18"/>
          <w:szCs w:val="18"/>
        </w:rPr>
        <w:t xml:space="preserve"> međuresorna suradnja </w:t>
      </w:r>
      <w:r>
        <w:rPr>
          <w:rFonts w:ascii="Verdana" w:hAnsi="Verdana"/>
          <w:sz w:val="18"/>
          <w:szCs w:val="18"/>
        </w:rPr>
        <w:t>na teme</w:t>
      </w:r>
      <w:r w:rsidRPr="005707CB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„</w:t>
      </w:r>
      <w:r w:rsidRPr="005707CB">
        <w:rPr>
          <w:rFonts w:ascii="Verdana" w:hAnsi="Verdana"/>
          <w:sz w:val="18"/>
          <w:szCs w:val="18"/>
        </w:rPr>
        <w:t>Siguran početak školske godine 2025./2026.</w:t>
      </w:r>
      <w:r>
        <w:rPr>
          <w:rFonts w:ascii="Verdana" w:hAnsi="Verdana"/>
          <w:sz w:val="18"/>
          <w:szCs w:val="18"/>
        </w:rPr>
        <w:t>“ i „</w:t>
      </w:r>
      <w:r w:rsidRPr="005707CB">
        <w:rPr>
          <w:rFonts w:ascii="Verdana" w:hAnsi="Verdana"/>
          <w:sz w:val="18"/>
          <w:szCs w:val="18"/>
        </w:rPr>
        <w:t>Problem nedozvoljene uporabe osobnih prijevoznih sredstava mlađe populacije</w:t>
      </w:r>
      <w:r>
        <w:rPr>
          <w:rFonts w:ascii="Verdana" w:hAnsi="Verdana"/>
          <w:sz w:val="18"/>
          <w:szCs w:val="18"/>
        </w:rPr>
        <w:t>“ na kojoj je sudjelovala pomoćnica ravnatelja za kvalitetu Zavoda</w:t>
      </w:r>
    </w:p>
    <w:p w:rsidR="000276EC" w:rsidRDefault="000276EC" w:rsidP="005707CB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0276EC">
        <w:rPr>
          <w:rFonts w:ascii="Verdana" w:hAnsi="Verdana"/>
          <w:sz w:val="18"/>
          <w:szCs w:val="18"/>
        </w:rPr>
        <w:t>Udru</w:t>
      </w:r>
      <w:r>
        <w:rPr>
          <w:rFonts w:ascii="Verdana" w:hAnsi="Verdana"/>
          <w:sz w:val="18"/>
          <w:szCs w:val="18"/>
        </w:rPr>
        <w:t>zi</w:t>
      </w:r>
      <w:r w:rsidRPr="000276EC">
        <w:rPr>
          <w:rFonts w:ascii="Verdana" w:hAnsi="Verdana"/>
          <w:sz w:val="18"/>
          <w:szCs w:val="18"/>
        </w:rPr>
        <w:t xml:space="preserve"> poslodavaca u zdravstvu Hrvatske</w:t>
      </w:r>
      <w:r>
        <w:rPr>
          <w:rFonts w:ascii="Verdana" w:hAnsi="Verdana"/>
          <w:sz w:val="18"/>
          <w:szCs w:val="18"/>
        </w:rPr>
        <w:t xml:space="preserve"> dostavljen je podatak o ne postojanju </w:t>
      </w:r>
      <w:r w:rsidRPr="000276EC">
        <w:rPr>
          <w:rFonts w:ascii="Verdana" w:hAnsi="Verdana"/>
          <w:sz w:val="18"/>
          <w:szCs w:val="18"/>
        </w:rPr>
        <w:t xml:space="preserve">sudskih tužbi radnika protiv zavoda i sudskih postupaka radi isplate razlike plaće i naknade plaće na ime tzv. </w:t>
      </w:r>
      <w:proofErr w:type="spellStart"/>
      <w:r w:rsidRPr="000276EC">
        <w:rPr>
          <w:rFonts w:ascii="Verdana" w:hAnsi="Verdana"/>
          <w:sz w:val="18"/>
          <w:szCs w:val="18"/>
        </w:rPr>
        <w:t>Covid</w:t>
      </w:r>
      <w:proofErr w:type="spellEnd"/>
      <w:r w:rsidRPr="000276EC">
        <w:rPr>
          <w:rFonts w:ascii="Verdana" w:hAnsi="Verdana"/>
          <w:sz w:val="18"/>
          <w:szCs w:val="18"/>
        </w:rPr>
        <w:t xml:space="preserve"> nagrade (posebna nagrada radnicima u sustavu zdravstva koji obavljaju poslove vezane za pružanje zdravstvene skrbi pacijentima oboljelima od bolesti COVID – 19, koja je utvrđena Odlukom Vlade Republike Hrvatske, NN 136/20)</w:t>
      </w:r>
    </w:p>
    <w:p w:rsidR="004129C8" w:rsidRPr="005707CB" w:rsidRDefault="004129C8" w:rsidP="005707CB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HZHM dostavljen je ažuriran </w:t>
      </w:r>
      <w:r w:rsidRPr="004129C8">
        <w:rPr>
          <w:rFonts w:ascii="Verdana" w:hAnsi="Verdana"/>
          <w:sz w:val="18"/>
          <w:szCs w:val="18"/>
        </w:rPr>
        <w:t>popis djelatnik</w:t>
      </w:r>
      <w:r>
        <w:rPr>
          <w:rFonts w:ascii="Verdana" w:hAnsi="Verdana"/>
          <w:sz w:val="18"/>
          <w:szCs w:val="18"/>
        </w:rPr>
        <w:t>a</w:t>
      </w:r>
      <w:r w:rsidRPr="004129C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</w:t>
      </w:r>
      <w:r w:rsidRPr="004129C8">
        <w:rPr>
          <w:rFonts w:ascii="Verdana" w:hAnsi="Verdana"/>
          <w:sz w:val="18"/>
          <w:szCs w:val="18"/>
        </w:rPr>
        <w:t xml:space="preserve">avoda iz Registra djelatnika </w:t>
      </w:r>
      <w:r>
        <w:rPr>
          <w:rFonts w:ascii="Verdana" w:hAnsi="Verdana"/>
          <w:sz w:val="18"/>
          <w:szCs w:val="18"/>
        </w:rPr>
        <w:t xml:space="preserve">koji se vodi </w:t>
      </w:r>
      <w:r w:rsidRPr="004129C8">
        <w:rPr>
          <w:rFonts w:ascii="Verdana" w:hAnsi="Verdana"/>
          <w:sz w:val="18"/>
          <w:szCs w:val="18"/>
        </w:rPr>
        <w:t>pri Hrvatskom zavodu za hitnu medicinu</w:t>
      </w: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Pr="00E5502A" w:rsidRDefault="00382F07" w:rsidP="003B2BB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</w:t>
      </w:r>
      <w:r w:rsidR="007B0A33" w:rsidRPr="00E5502A">
        <w:rPr>
          <w:rFonts w:ascii="Verdana" w:hAnsi="Verdana"/>
          <w:sz w:val="18"/>
          <w:szCs w:val="18"/>
        </w:rPr>
        <w:t xml:space="preserve">jednica završena u </w:t>
      </w:r>
      <w:r w:rsidR="00E34653" w:rsidRPr="00E5502A">
        <w:rPr>
          <w:rFonts w:ascii="Verdana" w:hAnsi="Verdana"/>
          <w:sz w:val="18"/>
          <w:szCs w:val="18"/>
        </w:rPr>
        <w:t>1</w:t>
      </w:r>
      <w:r w:rsidR="008A6231" w:rsidRPr="00E5502A">
        <w:rPr>
          <w:rFonts w:ascii="Verdana" w:hAnsi="Verdana"/>
          <w:sz w:val="18"/>
          <w:szCs w:val="18"/>
        </w:rPr>
        <w:t>7</w:t>
      </w:r>
      <w:r w:rsidRPr="00E5502A">
        <w:rPr>
          <w:rFonts w:ascii="Verdana" w:hAnsi="Verdana"/>
          <w:sz w:val="18"/>
          <w:szCs w:val="18"/>
        </w:rPr>
        <w:t>:</w:t>
      </w:r>
      <w:r w:rsidR="008A6231" w:rsidRPr="00E5502A">
        <w:rPr>
          <w:rFonts w:ascii="Verdana" w:hAnsi="Verdana"/>
          <w:sz w:val="18"/>
          <w:szCs w:val="18"/>
        </w:rPr>
        <w:t>00</w:t>
      </w:r>
      <w:r w:rsidR="003B2BBA" w:rsidRPr="00E5502A">
        <w:rPr>
          <w:rFonts w:ascii="Verdana" w:hAnsi="Verdana"/>
          <w:sz w:val="18"/>
          <w:szCs w:val="18"/>
        </w:rPr>
        <w:t xml:space="preserve"> sati. </w:t>
      </w:r>
    </w:p>
    <w:p w:rsidR="005D40F0" w:rsidRPr="00E5502A" w:rsidRDefault="005D40F0" w:rsidP="003B2BBA">
      <w:pPr>
        <w:jc w:val="both"/>
        <w:rPr>
          <w:rFonts w:ascii="Verdana" w:hAnsi="Verdana"/>
          <w:sz w:val="18"/>
          <w:szCs w:val="18"/>
        </w:rPr>
      </w:pPr>
    </w:p>
    <w:p w:rsidR="00922F74" w:rsidRPr="00E5502A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Sljedeća</w:t>
      </w:r>
      <w:r w:rsidR="00516019" w:rsidRPr="00E5502A">
        <w:rPr>
          <w:rFonts w:ascii="Verdana" w:hAnsi="Verdana"/>
          <w:sz w:val="18"/>
          <w:szCs w:val="18"/>
        </w:rPr>
        <w:t xml:space="preserve"> </w:t>
      </w:r>
      <w:r w:rsidR="00B43AC9" w:rsidRPr="00E5502A">
        <w:rPr>
          <w:rFonts w:ascii="Verdana" w:hAnsi="Verdana"/>
          <w:sz w:val="18"/>
          <w:szCs w:val="18"/>
        </w:rPr>
        <w:t>sjednica Up</w:t>
      </w:r>
      <w:r w:rsidR="00BB3BD4" w:rsidRPr="00E5502A">
        <w:rPr>
          <w:rFonts w:ascii="Verdana" w:hAnsi="Verdana"/>
          <w:sz w:val="18"/>
          <w:szCs w:val="18"/>
        </w:rPr>
        <w:t>ravno</w:t>
      </w:r>
      <w:r w:rsidR="00F746B3" w:rsidRPr="00E5502A">
        <w:rPr>
          <w:rFonts w:ascii="Verdana" w:hAnsi="Verdana"/>
          <w:sz w:val="18"/>
          <w:szCs w:val="18"/>
        </w:rPr>
        <w:t xml:space="preserve">g vijeća </w:t>
      </w:r>
      <w:r w:rsidR="00A870C7" w:rsidRPr="00E5502A">
        <w:rPr>
          <w:rFonts w:ascii="Verdana" w:hAnsi="Verdana"/>
          <w:sz w:val="18"/>
          <w:szCs w:val="18"/>
        </w:rPr>
        <w:t>predviđena je</w:t>
      </w:r>
      <w:r w:rsidR="00AA3B60">
        <w:rPr>
          <w:rFonts w:ascii="Verdana" w:hAnsi="Verdana"/>
          <w:sz w:val="18"/>
          <w:szCs w:val="18"/>
        </w:rPr>
        <w:t xml:space="preserve"> </w:t>
      </w:r>
      <w:r w:rsidR="007811D3">
        <w:rPr>
          <w:rFonts w:ascii="Verdana" w:hAnsi="Verdana"/>
          <w:sz w:val="18"/>
          <w:szCs w:val="18"/>
        </w:rPr>
        <w:t>za 29. listopada</w:t>
      </w:r>
      <w:r w:rsidR="007811D3" w:rsidRPr="007F3446">
        <w:rPr>
          <w:rFonts w:ascii="Verdana" w:hAnsi="Verdana"/>
          <w:sz w:val="18"/>
          <w:szCs w:val="18"/>
        </w:rPr>
        <w:t xml:space="preserve"> </w:t>
      </w:r>
      <w:r w:rsidR="00D63B38" w:rsidRPr="007F3446">
        <w:rPr>
          <w:rFonts w:ascii="Verdana" w:hAnsi="Verdana"/>
          <w:sz w:val="18"/>
          <w:szCs w:val="18"/>
        </w:rPr>
        <w:t>2025.</w:t>
      </w:r>
      <w:r w:rsidR="00D1274D" w:rsidRPr="007F3446">
        <w:rPr>
          <w:rFonts w:ascii="Verdana" w:hAnsi="Verdana"/>
          <w:sz w:val="18"/>
          <w:szCs w:val="18"/>
        </w:rPr>
        <w:t xml:space="preserve"> </w:t>
      </w:r>
      <w:r w:rsidR="00D1274D" w:rsidRPr="00E5502A">
        <w:rPr>
          <w:rFonts w:ascii="Verdana" w:hAnsi="Verdana"/>
          <w:sz w:val="18"/>
          <w:szCs w:val="18"/>
        </w:rPr>
        <w:t>godine.</w:t>
      </w:r>
    </w:p>
    <w:p w:rsidR="00E21A56" w:rsidRPr="00E5502A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Pr="00E5502A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6204C" w:rsidRPr="00E5502A" w:rsidRDefault="0086204C" w:rsidP="004E6599">
      <w:pPr>
        <w:jc w:val="both"/>
        <w:rPr>
          <w:rFonts w:ascii="Verdana" w:hAnsi="Verdana"/>
          <w:sz w:val="18"/>
          <w:szCs w:val="18"/>
        </w:rPr>
      </w:pPr>
    </w:p>
    <w:p w:rsidR="00B479C6" w:rsidRDefault="00CE0FAA" w:rsidP="008526DA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Zapisnik </w:t>
      </w:r>
      <w:r w:rsidR="00CF68BA" w:rsidRPr="00E5502A">
        <w:rPr>
          <w:rFonts w:ascii="Verdana" w:hAnsi="Verdana"/>
          <w:sz w:val="18"/>
          <w:szCs w:val="18"/>
        </w:rPr>
        <w:t>vodila</w:t>
      </w:r>
    </w:p>
    <w:p w:rsidR="00CA794D" w:rsidRPr="00E5502A" w:rsidRDefault="00AA3B60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2F214E" w:rsidRPr="00E5502A">
        <w:rPr>
          <w:rFonts w:ascii="Verdana" w:hAnsi="Verdana"/>
          <w:sz w:val="18"/>
          <w:szCs w:val="18"/>
        </w:rPr>
        <w:t xml:space="preserve"> </w:t>
      </w:r>
      <w:r w:rsidR="009607A0" w:rsidRPr="00E5502A">
        <w:rPr>
          <w:rFonts w:ascii="Verdana" w:hAnsi="Verdana"/>
          <w:sz w:val="18"/>
          <w:szCs w:val="18"/>
        </w:rPr>
        <w:t xml:space="preserve">                                  </w:t>
      </w:r>
      <w:r w:rsidR="00BD07AA" w:rsidRPr="00E5502A">
        <w:rPr>
          <w:rFonts w:ascii="Verdana" w:hAnsi="Verdana"/>
          <w:sz w:val="18"/>
          <w:szCs w:val="18"/>
        </w:rPr>
        <w:t xml:space="preserve">                            </w:t>
      </w:r>
      <w:r w:rsidR="007F056A" w:rsidRPr="00E5502A">
        <w:rPr>
          <w:rFonts w:ascii="Verdana" w:hAnsi="Verdana"/>
          <w:sz w:val="18"/>
          <w:szCs w:val="18"/>
        </w:rPr>
        <w:t xml:space="preserve">    </w:t>
      </w:r>
      <w:r w:rsidR="00CE0FAA" w:rsidRPr="00E5502A">
        <w:rPr>
          <w:rFonts w:ascii="Verdana" w:hAnsi="Verdana"/>
          <w:sz w:val="18"/>
          <w:szCs w:val="18"/>
        </w:rPr>
        <w:t xml:space="preserve">       </w:t>
      </w:r>
      <w:r w:rsidR="009607A0" w:rsidRPr="00E5502A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A870C7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D03C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3225002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E1A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06143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330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B41BA9"/>
    <w:multiLevelType w:val="hybridMultilevel"/>
    <w:tmpl w:val="C1320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7C54"/>
    <w:multiLevelType w:val="hybridMultilevel"/>
    <w:tmpl w:val="60F2A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6260F"/>
    <w:multiLevelType w:val="hybridMultilevel"/>
    <w:tmpl w:val="B2863628"/>
    <w:lvl w:ilvl="0" w:tplc="C1BCD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469EE"/>
    <w:multiLevelType w:val="hybridMultilevel"/>
    <w:tmpl w:val="527CE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577F8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9C5CA4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CD2CCE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7D10C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71B3B"/>
    <w:multiLevelType w:val="hybridMultilevel"/>
    <w:tmpl w:val="5E323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24E89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177545">
    <w:abstractNumId w:val="2"/>
  </w:num>
  <w:num w:numId="2" w16cid:durableId="2012558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19"/>
  </w:num>
  <w:num w:numId="4" w16cid:durableId="1578249770">
    <w:abstractNumId w:val="11"/>
  </w:num>
  <w:num w:numId="5" w16cid:durableId="718286295">
    <w:abstractNumId w:val="14"/>
  </w:num>
  <w:num w:numId="6" w16cid:durableId="838040073">
    <w:abstractNumId w:val="22"/>
  </w:num>
  <w:num w:numId="7" w16cid:durableId="1600214273">
    <w:abstractNumId w:val="20"/>
  </w:num>
  <w:num w:numId="8" w16cid:durableId="1930582260">
    <w:abstractNumId w:val="7"/>
  </w:num>
  <w:num w:numId="9" w16cid:durableId="1800417529">
    <w:abstractNumId w:val="3"/>
  </w:num>
  <w:num w:numId="10" w16cid:durableId="375356990">
    <w:abstractNumId w:val="6"/>
  </w:num>
  <w:num w:numId="11" w16cid:durableId="814028506">
    <w:abstractNumId w:val="5"/>
  </w:num>
  <w:num w:numId="12" w16cid:durableId="474681212">
    <w:abstractNumId w:val="1"/>
  </w:num>
  <w:num w:numId="13" w16cid:durableId="646590101">
    <w:abstractNumId w:val="23"/>
  </w:num>
  <w:num w:numId="14" w16cid:durableId="175846620">
    <w:abstractNumId w:val="21"/>
  </w:num>
  <w:num w:numId="15" w16cid:durableId="961763071">
    <w:abstractNumId w:val="12"/>
  </w:num>
  <w:num w:numId="16" w16cid:durableId="1475096374">
    <w:abstractNumId w:val="8"/>
  </w:num>
  <w:num w:numId="17" w16cid:durableId="258755105">
    <w:abstractNumId w:val="17"/>
  </w:num>
  <w:num w:numId="18" w16cid:durableId="1407875196">
    <w:abstractNumId w:val="15"/>
  </w:num>
  <w:num w:numId="19" w16cid:durableId="18547945">
    <w:abstractNumId w:val="18"/>
  </w:num>
  <w:num w:numId="20" w16cid:durableId="641693941">
    <w:abstractNumId w:val="4"/>
  </w:num>
  <w:num w:numId="21" w16cid:durableId="1787845989">
    <w:abstractNumId w:val="9"/>
  </w:num>
  <w:num w:numId="22" w16cid:durableId="1840121471">
    <w:abstractNumId w:val="10"/>
  </w:num>
  <w:num w:numId="23" w16cid:durableId="122220964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ABC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6EC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77F03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49"/>
    <w:rsid w:val="000B5B66"/>
    <w:rsid w:val="000B6515"/>
    <w:rsid w:val="000B6EC8"/>
    <w:rsid w:val="000B7197"/>
    <w:rsid w:val="000B74E2"/>
    <w:rsid w:val="000C2A95"/>
    <w:rsid w:val="000C2FDE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104A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371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3608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08DC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3DC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6B4C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986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7FB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DC1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377FC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072"/>
    <w:rsid w:val="00356887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C59"/>
    <w:rsid w:val="00397D54"/>
    <w:rsid w:val="003A021B"/>
    <w:rsid w:val="003A0743"/>
    <w:rsid w:val="003A1378"/>
    <w:rsid w:val="003A17D8"/>
    <w:rsid w:val="003A189F"/>
    <w:rsid w:val="003A26A9"/>
    <w:rsid w:val="003A4163"/>
    <w:rsid w:val="003A4AD0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3CD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295"/>
    <w:rsid w:val="004128E7"/>
    <w:rsid w:val="004129C8"/>
    <w:rsid w:val="00412CD1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1D47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2F54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108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0B1E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7AA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6E76"/>
    <w:rsid w:val="004F7E4B"/>
    <w:rsid w:val="00501190"/>
    <w:rsid w:val="0050198F"/>
    <w:rsid w:val="00501AF2"/>
    <w:rsid w:val="00501CEA"/>
    <w:rsid w:val="00502099"/>
    <w:rsid w:val="00503019"/>
    <w:rsid w:val="00503705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1A19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371"/>
    <w:rsid w:val="00566D3E"/>
    <w:rsid w:val="00566ECD"/>
    <w:rsid w:val="00567769"/>
    <w:rsid w:val="00567FD3"/>
    <w:rsid w:val="005707CB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E25"/>
    <w:rsid w:val="00586BE1"/>
    <w:rsid w:val="00586CD6"/>
    <w:rsid w:val="00590BEC"/>
    <w:rsid w:val="00590EA5"/>
    <w:rsid w:val="005921E9"/>
    <w:rsid w:val="00592554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573A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432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342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5F66"/>
    <w:rsid w:val="0064610C"/>
    <w:rsid w:val="00647C4A"/>
    <w:rsid w:val="006502AD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07A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29BA"/>
    <w:rsid w:val="00692C99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5A1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75"/>
    <w:rsid w:val="006C41CE"/>
    <w:rsid w:val="006C443C"/>
    <w:rsid w:val="006C46B6"/>
    <w:rsid w:val="006C628E"/>
    <w:rsid w:val="006C7E6B"/>
    <w:rsid w:val="006D014C"/>
    <w:rsid w:val="006D064C"/>
    <w:rsid w:val="006D0796"/>
    <w:rsid w:val="006D1747"/>
    <w:rsid w:val="006D1DD1"/>
    <w:rsid w:val="006D2E8C"/>
    <w:rsid w:val="006D4AA9"/>
    <w:rsid w:val="006D6A0E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87D"/>
    <w:rsid w:val="006F6EB4"/>
    <w:rsid w:val="006F6F0E"/>
    <w:rsid w:val="006F722B"/>
    <w:rsid w:val="00701016"/>
    <w:rsid w:val="00701214"/>
    <w:rsid w:val="007014C5"/>
    <w:rsid w:val="007026E5"/>
    <w:rsid w:val="00703646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1D3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A7817"/>
    <w:rsid w:val="007B0A33"/>
    <w:rsid w:val="007B0E6F"/>
    <w:rsid w:val="007B0FBB"/>
    <w:rsid w:val="007B1268"/>
    <w:rsid w:val="007B13CE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022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3446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686"/>
    <w:rsid w:val="00871AB6"/>
    <w:rsid w:val="00871F81"/>
    <w:rsid w:val="00872440"/>
    <w:rsid w:val="00874AD4"/>
    <w:rsid w:val="00874DE5"/>
    <w:rsid w:val="0087526D"/>
    <w:rsid w:val="00875501"/>
    <w:rsid w:val="00875973"/>
    <w:rsid w:val="0087622C"/>
    <w:rsid w:val="00877B30"/>
    <w:rsid w:val="00880061"/>
    <w:rsid w:val="00882660"/>
    <w:rsid w:val="00885A76"/>
    <w:rsid w:val="00886A8F"/>
    <w:rsid w:val="00886FB2"/>
    <w:rsid w:val="00887630"/>
    <w:rsid w:val="008915C7"/>
    <w:rsid w:val="00894483"/>
    <w:rsid w:val="0089496B"/>
    <w:rsid w:val="00894D86"/>
    <w:rsid w:val="00895CA0"/>
    <w:rsid w:val="008964C7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6231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091"/>
    <w:rsid w:val="009033B2"/>
    <w:rsid w:val="00903A5E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47F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01E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547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804"/>
    <w:rsid w:val="009F3DF8"/>
    <w:rsid w:val="009F3E83"/>
    <w:rsid w:val="009F5E3E"/>
    <w:rsid w:val="009F6630"/>
    <w:rsid w:val="009F6D35"/>
    <w:rsid w:val="009F6F00"/>
    <w:rsid w:val="009F7C0E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0C7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3B60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D6A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37BE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4FF1"/>
    <w:rsid w:val="00AF514A"/>
    <w:rsid w:val="00AF5537"/>
    <w:rsid w:val="00AF6068"/>
    <w:rsid w:val="00AF62B1"/>
    <w:rsid w:val="00AF6AA5"/>
    <w:rsid w:val="00AF6D5F"/>
    <w:rsid w:val="00B00099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3C99"/>
    <w:rsid w:val="00B344E6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479C6"/>
    <w:rsid w:val="00B51219"/>
    <w:rsid w:val="00B51542"/>
    <w:rsid w:val="00B517BF"/>
    <w:rsid w:val="00B535C5"/>
    <w:rsid w:val="00B53809"/>
    <w:rsid w:val="00B53C62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04C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0D9"/>
    <w:rsid w:val="00BA7237"/>
    <w:rsid w:val="00BB1460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978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315B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74E86"/>
    <w:rsid w:val="00C801A9"/>
    <w:rsid w:val="00C807A6"/>
    <w:rsid w:val="00C8095B"/>
    <w:rsid w:val="00C812DF"/>
    <w:rsid w:val="00C82D12"/>
    <w:rsid w:val="00C830B7"/>
    <w:rsid w:val="00C8319F"/>
    <w:rsid w:val="00C837A3"/>
    <w:rsid w:val="00C837B1"/>
    <w:rsid w:val="00C83B60"/>
    <w:rsid w:val="00C84F52"/>
    <w:rsid w:val="00C854D0"/>
    <w:rsid w:val="00C86EFE"/>
    <w:rsid w:val="00C91136"/>
    <w:rsid w:val="00C94628"/>
    <w:rsid w:val="00C95B9F"/>
    <w:rsid w:val="00C962D7"/>
    <w:rsid w:val="00C96407"/>
    <w:rsid w:val="00C96FCE"/>
    <w:rsid w:val="00C974AE"/>
    <w:rsid w:val="00C978CC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331B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48E2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38F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4EA2"/>
    <w:rsid w:val="00D46DA0"/>
    <w:rsid w:val="00D47811"/>
    <w:rsid w:val="00D50C21"/>
    <w:rsid w:val="00D52D28"/>
    <w:rsid w:val="00D52E39"/>
    <w:rsid w:val="00D5324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2A0D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610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02A"/>
    <w:rsid w:val="00E557DD"/>
    <w:rsid w:val="00E55AB3"/>
    <w:rsid w:val="00E5655A"/>
    <w:rsid w:val="00E56691"/>
    <w:rsid w:val="00E57D0F"/>
    <w:rsid w:val="00E61499"/>
    <w:rsid w:val="00E62DD2"/>
    <w:rsid w:val="00E63438"/>
    <w:rsid w:val="00E64435"/>
    <w:rsid w:val="00E65059"/>
    <w:rsid w:val="00E652D3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C8E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A28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306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27604"/>
    <w:rsid w:val="00F3027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865D0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677D"/>
    <w:rsid w:val="00FA739D"/>
    <w:rsid w:val="00FA7611"/>
    <w:rsid w:val="00FB04D3"/>
    <w:rsid w:val="00FB177A"/>
    <w:rsid w:val="00FB18DA"/>
    <w:rsid w:val="00FB2227"/>
    <w:rsid w:val="00FB2813"/>
    <w:rsid w:val="00FB463D"/>
    <w:rsid w:val="00FB5F94"/>
    <w:rsid w:val="00FC170B"/>
    <w:rsid w:val="00FC175C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AB5F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F9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1816</Words>
  <Characters>10352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90</cp:revision>
  <cp:lastPrinted>2025-07-24T16:03:00Z</cp:lastPrinted>
  <dcterms:created xsi:type="dcterms:W3CDTF">2025-03-25T22:26:00Z</dcterms:created>
  <dcterms:modified xsi:type="dcterms:W3CDTF">2025-10-08T21:23:00Z</dcterms:modified>
</cp:coreProperties>
</file>