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2D9" w:rsidRPr="00A27698" w:rsidRDefault="0000000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27698">
        <w:rPr>
          <w:rFonts w:ascii="Calibri" w:hAnsi="Calibri" w:cs="Calibri"/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19" w:rsidRPr="000B5F35" w:rsidRDefault="00844219" w:rsidP="00844219">
      <w:pPr>
        <w:spacing w:after="0" w:line="240" w:lineRule="auto"/>
        <w:ind w:right="5726"/>
        <w:rPr>
          <w:rFonts w:ascii="Calibri" w:eastAsia="Calibri" w:hAnsi="Calibri" w:cs="Calibri"/>
          <w:sz w:val="22"/>
          <w:szCs w:val="22"/>
          <w:lang w:eastAsia="en-US"/>
        </w:rPr>
      </w:pPr>
      <w:r w:rsidRPr="000B5F35">
        <w:rPr>
          <w:rFonts w:ascii="Calibri" w:eastAsia="Calibri" w:hAnsi="Calibri" w:cs="Calibri"/>
          <w:sz w:val="22"/>
          <w:szCs w:val="22"/>
          <w:lang w:eastAsia="en-US"/>
        </w:rPr>
        <w:t>KLASA: 100-01/25-01/19</w:t>
      </w:r>
    </w:p>
    <w:p w:rsidR="00844219" w:rsidRPr="000B5F35" w:rsidRDefault="00844219" w:rsidP="00844219">
      <w:pPr>
        <w:spacing w:after="0" w:line="240" w:lineRule="auto"/>
        <w:ind w:right="5726"/>
        <w:rPr>
          <w:rFonts w:ascii="Calibri" w:eastAsia="Calibri" w:hAnsi="Calibri" w:cs="Calibri"/>
          <w:sz w:val="22"/>
          <w:szCs w:val="22"/>
          <w:lang w:eastAsia="en-US"/>
        </w:rPr>
      </w:pPr>
      <w:r w:rsidRPr="000B5F35">
        <w:rPr>
          <w:rFonts w:ascii="Calibri" w:eastAsia="Calibri" w:hAnsi="Calibri" w:cs="Calibri"/>
          <w:sz w:val="22"/>
          <w:szCs w:val="22"/>
          <w:lang w:eastAsia="en-US"/>
        </w:rPr>
        <w:t>URBROJ: 2176-116/01-25-</w:t>
      </w:r>
      <w:r w:rsidR="000B5F35">
        <w:rPr>
          <w:rFonts w:ascii="Calibri" w:eastAsia="Calibri" w:hAnsi="Calibri" w:cs="Calibri"/>
          <w:sz w:val="22"/>
          <w:szCs w:val="22"/>
          <w:lang w:eastAsia="en-US"/>
        </w:rPr>
        <w:t>25</w:t>
      </w:r>
    </w:p>
    <w:p w:rsidR="000512D9" w:rsidRPr="000B5F35" w:rsidRDefault="00844219" w:rsidP="00844219">
      <w:pPr>
        <w:spacing w:after="0" w:line="240" w:lineRule="auto"/>
        <w:ind w:right="5726"/>
        <w:rPr>
          <w:rFonts w:ascii="Calibri" w:hAnsi="Calibri" w:cs="Calibri"/>
          <w:sz w:val="22"/>
          <w:szCs w:val="22"/>
        </w:rPr>
      </w:pPr>
      <w:r w:rsidRPr="000B5F35">
        <w:rPr>
          <w:rFonts w:ascii="Calibri" w:eastAsia="Calibri" w:hAnsi="Calibri" w:cs="Calibri"/>
          <w:sz w:val="22"/>
          <w:szCs w:val="22"/>
          <w:lang w:eastAsia="en-US"/>
        </w:rPr>
        <w:t xml:space="preserve">Sisak, </w:t>
      </w:r>
      <w:r w:rsidR="000B5F35">
        <w:rPr>
          <w:rFonts w:ascii="Calibri" w:eastAsia="Calibri" w:hAnsi="Calibri" w:cs="Calibri"/>
          <w:sz w:val="22"/>
          <w:szCs w:val="22"/>
          <w:lang w:eastAsia="en-US"/>
        </w:rPr>
        <w:t>23</w:t>
      </w:r>
      <w:r w:rsidRPr="000B5F35">
        <w:rPr>
          <w:rFonts w:ascii="Calibri" w:eastAsia="Calibri" w:hAnsi="Calibri" w:cs="Calibri"/>
          <w:sz w:val="22"/>
          <w:szCs w:val="22"/>
          <w:lang w:eastAsia="en-US"/>
        </w:rPr>
        <w:t xml:space="preserve">. rujna 2025.    </w:t>
      </w:r>
    </w:p>
    <w:p w:rsidR="000512D9" w:rsidRPr="000B5F35" w:rsidRDefault="000512D9" w:rsidP="00A27698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:rsidR="000512D9" w:rsidRPr="000B5F35" w:rsidRDefault="00000000" w:rsidP="00A27698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B5F35">
        <w:rPr>
          <w:rFonts w:ascii="Calibri" w:hAnsi="Calibri" w:cs="Calibri"/>
          <w:b/>
          <w:sz w:val="24"/>
          <w:szCs w:val="24"/>
        </w:rPr>
        <w:t>OBAVIJEST KANDIDATIMA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 xml:space="preserve">Povjerenstvo za provedbu javnog natječaja za popunu radnih mjesta medicinskih sestara/tehničara </w:t>
      </w:r>
      <w:r w:rsidR="00844219" w:rsidRPr="000B5F35">
        <w:rPr>
          <w:rFonts w:ascii="Calibri" w:hAnsi="Calibri" w:cs="Calibri"/>
          <w:sz w:val="22"/>
          <w:szCs w:val="22"/>
        </w:rPr>
        <w:t>u</w:t>
      </w:r>
      <w:r w:rsidR="00A27698" w:rsidRPr="000B5F35">
        <w:rPr>
          <w:rFonts w:ascii="Calibri" w:hAnsi="Calibri" w:cs="Calibri"/>
          <w:sz w:val="22"/>
          <w:szCs w:val="22"/>
        </w:rPr>
        <w:t xml:space="preserve"> sanitetsko</w:t>
      </w:r>
      <w:r w:rsidR="00844219" w:rsidRPr="000B5F35">
        <w:rPr>
          <w:rFonts w:ascii="Calibri" w:hAnsi="Calibri" w:cs="Calibri"/>
          <w:sz w:val="22"/>
          <w:szCs w:val="22"/>
        </w:rPr>
        <w:t>m</w:t>
      </w:r>
      <w:r w:rsidR="00A27698" w:rsidRPr="000B5F35">
        <w:rPr>
          <w:rFonts w:ascii="Calibri" w:hAnsi="Calibri" w:cs="Calibri"/>
          <w:sz w:val="22"/>
          <w:szCs w:val="22"/>
        </w:rPr>
        <w:t xml:space="preserve"> prijevoz</w:t>
      </w:r>
      <w:r w:rsidR="00844219" w:rsidRPr="000B5F35">
        <w:rPr>
          <w:rFonts w:ascii="Calibri" w:hAnsi="Calibri" w:cs="Calibri"/>
          <w:sz w:val="22"/>
          <w:szCs w:val="22"/>
        </w:rPr>
        <w:t>u</w:t>
      </w:r>
      <w:r w:rsidR="00A27698" w:rsidRPr="000B5F35">
        <w:rPr>
          <w:rFonts w:ascii="Calibri" w:hAnsi="Calibri" w:cs="Calibri"/>
          <w:sz w:val="22"/>
          <w:szCs w:val="22"/>
        </w:rPr>
        <w:t xml:space="preserve"> </w:t>
      </w:r>
      <w:r w:rsidRPr="000B5F35">
        <w:rPr>
          <w:rFonts w:ascii="Calibri" w:hAnsi="Calibri" w:cs="Calibri"/>
          <w:sz w:val="22"/>
          <w:szCs w:val="22"/>
        </w:rPr>
        <w:t xml:space="preserve">u Zavodu za hitnu medicinu Sisačko-moslavačke županije poziva na testiranje kandidate/kinje koji ispunjavaju formalne uvjete iz javnog natječaja, koji je objavljen </w:t>
      </w:r>
      <w:r w:rsidR="00844219" w:rsidRPr="000B5F35">
        <w:rPr>
          <w:rFonts w:ascii="Calibri" w:hAnsi="Calibri" w:cs="Calibri"/>
          <w:sz w:val="22"/>
          <w:szCs w:val="22"/>
        </w:rPr>
        <w:t>8. rujna</w:t>
      </w:r>
      <w:r w:rsidR="00A27698" w:rsidRPr="000B5F35">
        <w:rPr>
          <w:rFonts w:ascii="Calibri" w:hAnsi="Calibri" w:cs="Calibri"/>
          <w:sz w:val="22"/>
          <w:szCs w:val="22"/>
        </w:rPr>
        <w:t xml:space="preserve"> 2025</w:t>
      </w:r>
      <w:r w:rsidRPr="000B5F35">
        <w:rPr>
          <w:rFonts w:ascii="Calibri" w:hAnsi="Calibri" w:cs="Calibri"/>
          <w:sz w:val="22"/>
          <w:szCs w:val="22"/>
        </w:rPr>
        <w:t>. godine na internetskim stranicama Hrvatskog zavoda za zapošljavanje te na internetskim stranicama i oglasnoj ploči Zavoda za hitnu medicinu Sisačko-moslavačke županije.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Testiranje i razgovor za radno mjesto :</w:t>
      </w:r>
    </w:p>
    <w:p w:rsidR="000512D9" w:rsidRPr="000B5F35" w:rsidRDefault="00A27698" w:rsidP="006E78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medicinska sestra/medicinski tehničar –u sanitetsko</w:t>
      </w:r>
      <w:r w:rsidR="00844219" w:rsidRPr="000B5F35">
        <w:rPr>
          <w:rFonts w:ascii="Calibri" w:hAnsi="Calibri" w:cs="Calibri"/>
          <w:sz w:val="22"/>
          <w:szCs w:val="22"/>
        </w:rPr>
        <w:t>m</w:t>
      </w:r>
      <w:r w:rsidRPr="000B5F35">
        <w:rPr>
          <w:rFonts w:ascii="Calibri" w:hAnsi="Calibri" w:cs="Calibri"/>
          <w:sz w:val="22"/>
          <w:szCs w:val="22"/>
        </w:rPr>
        <w:t xml:space="preserve"> prijevoz</w:t>
      </w:r>
      <w:r w:rsidR="00844219" w:rsidRPr="000B5F35">
        <w:rPr>
          <w:rFonts w:ascii="Calibri" w:hAnsi="Calibri" w:cs="Calibri"/>
          <w:sz w:val="22"/>
          <w:szCs w:val="22"/>
        </w:rPr>
        <w:t>u</w:t>
      </w:r>
      <w:r w:rsidRPr="000B5F35">
        <w:rPr>
          <w:rFonts w:ascii="Calibri" w:hAnsi="Calibri" w:cs="Calibri"/>
          <w:sz w:val="22"/>
          <w:szCs w:val="22"/>
        </w:rPr>
        <w:t xml:space="preserve"> (m/ž) – </w:t>
      </w:r>
      <w:r w:rsidR="00844219" w:rsidRPr="000B5F35">
        <w:rPr>
          <w:rFonts w:ascii="Calibri" w:hAnsi="Calibri" w:cs="Calibri"/>
          <w:sz w:val="22"/>
          <w:szCs w:val="22"/>
        </w:rPr>
        <w:t>4</w:t>
      </w:r>
      <w:r w:rsidRPr="000B5F35">
        <w:rPr>
          <w:rFonts w:ascii="Calibri" w:hAnsi="Calibri" w:cs="Calibri"/>
          <w:sz w:val="22"/>
          <w:szCs w:val="22"/>
        </w:rPr>
        <w:t xml:space="preserve"> izvršitelja na neodređeno vrijeme, uz probni rad od tri mjeseca, mjesto rada: Sisačko-moslavačka županija</w:t>
      </w:r>
    </w:p>
    <w:p w:rsidR="000512D9" w:rsidRPr="000B5F35" w:rsidRDefault="000512D9" w:rsidP="006E78E6">
      <w:pPr>
        <w:spacing w:after="0" w:line="240" w:lineRule="auto"/>
        <w:ind w:left="11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 xml:space="preserve">održat će se u </w:t>
      </w:r>
      <w:bookmarkStart w:id="0" w:name="_Hlk188957191"/>
      <w:r w:rsidR="00BE152F" w:rsidRPr="000B5F35">
        <w:rPr>
          <w:rFonts w:ascii="Calibri" w:hAnsi="Calibri" w:cs="Calibri"/>
          <w:b/>
          <w:bCs/>
          <w:sz w:val="22"/>
          <w:szCs w:val="22"/>
          <w:u w:val="single"/>
        </w:rPr>
        <w:t>srijedu</w:t>
      </w:r>
      <w:r w:rsidRPr="000B5F3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3A3B1E" w:rsidRPr="000B5F35">
        <w:rPr>
          <w:rFonts w:ascii="Calibri" w:hAnsi="Calibri" w:cs="Calibri"/>
          <w:b/>
          <w:bCs/>
          <w:sz w:val="22"/>
          <w:szCs w:val="22"/>
          <w:u w:val="single"/>
        </w:rPr>
        <w:t>1. listopada</w:t>
      </w:r>
      <w:r w:rsidR="00A27698" w:rsidRPr="000B5F3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0B5F35">
        <w:rPr>
          <w:rFonts w:ascii="Calibri" w:hAnsi="Calibri" w:cs="Calibri"/>
          <w:b/>
          <w:sz w:val="22"/>
          <w:szCs w:val="22"/>
          <w:u w:val="single"/>
        </w:rPr>
        <w:t xml:space="preserve"> 202</w:t>
      </w:r>
      <w:r w:rsidR="00A27698" w:rsidRPr="000B5F35">
        <w:rPr>
          <w:rFonts w:ascii="Calibri" w:hAnsi="Calibri" w:cs="Calibri"/>
          <w:b/>
          <w:sz w:val="22"/>
          <w:szCs w:val="22"/>
          <w:u w:val="single"/>
        </w:rPr>
        <w:t>5</w:t>
      </w:r>
      <w:r w:rsidRPr="000B5F35">
        <w:rPr>
          <w:rFonts w:ascii="Calibri" w:hAnsi="Calibri" w:cs="Calibri"/>
          <w:b/>
          <w:sz w:val="22"/>
          <w:szCs w:val="22"/>
          <w:u w:val="single"/>
        </w:rPr>
        <w:t xml:space="preserve">. godine </w:t>
      </w:r>
      <w:bookmarkEnd w:id="0"/>
      <w:r w:rsidRPr="000B5F35">
        <w:rPr>
          <w:rFonts w:ascii="Calibri" w:hAnsi="Calibri" w:cs="Calibri"/>
          <w:sz w:val="22"/>
          <w:szCs w:val="22"/>
        </w:rPr>
        <w:t xml:space="preserve">u Zavodu za hitnu medicinu Sisačko-moslavačke županije, Ulica 1. svibnja 20, Sisak, u prostorijama Edukacijskog centra.  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 xml:space="preserve">Testiranje i razgovor će se obaviti  na sljedeći način: 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0B5F35">
        <w:rPr>
          <w:rFonts w:ascii="Calibri" w:hAnsi="Calibri" w:cs="Calibri"/>
          <w:b/>
          <w:sz w:val="22"/>
          <w:szCs w:val="22"/>
        </w:rPr>
        <w:t xml:space="preserve">1. </w:t>
      </w:r>
      <w:r w:rsidRPr="000B5F3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E152F" w:rsidRPr="000B5F35">
        <w:rPr>
          <w:rFonts w:ascii="Calibri" w:hAnsi="Calibri" w:cs="Calibri"/>
          <w:b/>
          <w:sz w:val="22"/>
          <w:szCs w:val="22"/>
          <w:u w:val="single"/>
        </w:rPr>
        <w:t xml:space="preserve">srijeda </w:t>
      </w:r>
      <w:r w:rsidR="003A3B1E" w:rsidRPr="000B5F35">
        <w:rPr>
          <w:rFonts w:ascii="Calibri" w:hAnsi="Calibri" w:cs="Calibri"/>
          <w:b/>
          <w:sz w:val="22"/>
          <w:szCs w:val="22"/>
          <w:u w:val="single"/>
        </w:rPr>
        <w:t>1. listopada</w:t>
      </w:r>
      <w:r w:rsidR="00A27698" w:rsidRPr="000B5F35">
        <w:rPr>
          <w:rFonts w:ascii="Calibri" w:hAnsi="Calibri" w:cs="Calibri"/>
          <w:b/>
          <w:sz w:val="22"/>
          <w:szCs w:val="22"/>
          <w:u w:val="single"/>
        </w:rPr>
        <w:t xml:space="preserve">  2025. godine </w:t>
      </w:r>
      <w:r w:rsidRPr="000B5F35">
        <w:rPr>
          <w:rFonts w:ascii="Calibri" w:hAnsi="Calibri" w:cs="Calibri"/>
          <w:b/>
          <w:sz w:val="22"/>
          <w:szCs w:val="22"/>
          <w:u w:val="single"/>
        </w:rPr>
        <w:t xml:space="preserve">u </w:t>
      </w:r>
      <w:r w:rsidR="00BE152F" w:rsidRPr="000B5F35">
        <w:rPr>
          <w:rFonts w:ascii="Calibri" w:hAnsi="Calibri" w:cs="Calibri"/>
          <w:b/>
          <w:sz w:val="22"/>
          <w:szCs w:val="22"/>
          <w:u w:val="single"/>
        </w:rPr>
        <w:t>8</w:t>
      </w:r>
      <w:r w:rsidR="00A27698" w:rsidRPr="000B5F35">
        <w:rPr>
          <w:rFonts w:ascii="Calibri" w:hAnsi="Calibri" w:cs="Calibri"/>
          <w:b/>
          <w:sz w:val="22"/>
          <w:szCs w:val="22"/>
          <w:u w:val="single"/>
        </w:rPr>
        <w:t>,00</w:t>
      </w:r>
      <w:r w:rsidRPr="000B5F3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0B5F35">
        <w:rPr>
          <w:rFonts w:ascii="Calibri" w:hAnsi="Calibri" w:cs="Calibri"/>
          <w:b/>
          <w:sz w:val="22"/>
          <w:szCs w:val="22"/>
        </w:rPr>
        <w:t>sati</w:t>
      </w:r>
      <w:r w:rsidR="003A3B1E" w:rsidRPr="000B5F35">
        <w:rPr>
          <w:rFonts w:ascii="Calibri" w:hAnsi="Calibri" w:cs="Calibri"/>
          <w:b/>
          <w:sz w:val="22"/>
          <w:szCs w:val="22"/>
        </w:rPr>
        <w:t>, pismeni ispit,</w:t>
      </w:r>
      <w:r w:rsidRPr="000B5F35">
        <w:rPr>
          <w:rFonts w:ascii="Calibri" w:hAnsi="Calibri" w:cs="Calibri"/>
          <w:b/>
          <w:sz w:val="22"/>
          <w:szCs w:val="22"/>
        </w:rPr>
        <w:t xml:space="preserve"> praktični ispit i motivacijski razgovor</w:t>
      </w:r>
      <w:r w:rsidR="003A3B1E" w:rsidRPr="000B5F35">
        <w:rPr>
          <w:rFonts w:ascii="Calibri" w:hAnsi="Calibri" w:cs="Calibri"/>
          <w:b/>
          <w:sz w:val="22"/>
          <w:szCs w:val="22"/>
        </w:rPr>
        <w:t>.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B5F35">
        <w:rPr>
          <w:rFonts w:ascii="Calibri" w:hAnsi="Calibri" w:cs="Calibri"/>
          <w:b/>
          <w:sz w:val="22"/>
          <w:szCs w:val="22"/>
          <w:u w:val="single"/>
        </w:rPr>
        <w:t xml:space="preserve">Za kandidate/kandidatkinje koji se ne odazovu na </w:t>
      </w:r>
      <w:r w:rsidR="003A3B1E" w:rsidRPr="000B5F35">
        <w:rPr>
          <w:rFonts w:ascii="Calibri" w:hAnsi="Calibri" w:cs="Calibri"/>
          <w:b/>
          <w:sz w:val="22"/>
          <w:szCs w:val="22"/>
          <w:u w:val="single"/>
        </w:rPr>
        <w:t xml:space="preserve">pismeni ispit, </w:t>
      </w:r>
      <w:r w:rsidRPr="000B5F35">
        <w:rPr>
          <w:rFonts w:ascii="Calibri" w:hAnsi="Calibri" w:cs="Calibri"/>
          <w:b/>
          <w:sz w:val="22"/>
          <w:szCs w:val="22"/>
          <w:u w:val="single"/>
        </w:rPr>
        <w:t>praktični ispit i motivacijski razgovor smatrat će se da su povukli prijavu na natječaj i više se neće smatrati kandidatima.</w:t>
      </w:r>
    </w:p>
    <w:p w:rsidR="003A3B1E" w:rsidRPr="003A3B1E" w:rsidRDefault="003A3B1E" w:rsidP="006E78E6">
      <w:pPr>
        <w:suppressAutoHyphens w:val="0"/>
        <w:spacing w:line="24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A3B1E">
        <w:rPr>
          <w:rFonts w:ascii="Calibri" w:hAnsi="Calibri" w:cs="Calibri"/>
          <w:b/>
          <w:sz w:val="22"/>
          <w:szCs w:val="22"/>
          <w:u w:val="single"/>
        </w:rPr>
        <w:t>Pravila testiranja i način bodovanja:</w:t>
      </w:r>
    </w:p>
    <w:p w:rsidR="003A3B1E" w:rsidRPr="003A3B1E" w:rsidRDefault="003A3B1E" w:rsidP="006E78E6">
      <w:pPr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A3B1E">
        <w:rPr>
          <w:rFonts w:ascii="Calibri" w:hAnsi="Calibri" w:cs="Calibri"/>
          <w:sz w:val="22"/>
          <w:szCs w:val="22"/>
        </w:rPr>
        <w:t xml:space="preserve">Pismeni ispit sadrži 30 pitanja iz </w:t>
      </w:r>
      <w:r w:rsidRPr="000B5F35">
        <w:rPr>
          <w:rFonts w:ascii="Calibri" w:hAnsi="Calibri" w:cs="Calibri"/>
          <w:sz w:val="22"/>
          <w:szCs w:val="22"/>
        </w:rPr>
        <w:t>t</w:t>
      </w:r>
      <w:r w:rsidRPr="000B5F35">
        <w:rPr>
          <w:rFonts w:ascii="Calibri" w:hAnsi="Calibri" w:cs="Calibri"/>
          <w:sz w:val="22"/>
          <w:szCs w:val="22"/>
        </w:rPr>
        <w:t>emeljni</w:t>
      </w:r>
      <w:r w:rsidRPr="000B5F35">
        <w:rPr>
          <w:rFonts w:ascii="Calibri" w:hAnsi="Calibri" w:cs="Calibri"/>
          <w:sz w:val="22"/>
          <w:szCs w:val="22"/>
        </w:rPr>
        <w:t>h</w:t>
      </w:r>
      <w:r w:rsidRPr="000B5F35">
        <w:rPr>
          <w:rFonts w:ascii="Calibri" w:hAnsi="Calibri" w:cs="Calibri"/>
          <w:sz w:val="22"/>
          <w:szCs w:val="22"/>
        </w:rPr>
        <w:t xml:space="preserve"> hitni</w:t>
      </w:r>
      <w:r w:rsidRPr="000B5F35">
        <w:rPr>
          <w:rFonts w:ascii="Calibri" w:hAnsi="Calibri" w:cs="Calibri"/>
          <w:sz w:val="22"/>
          <w:szCs w:val="22"/>
        </w:rPr>
        <w:t>h</w:t>
      </w:r>
      <w:r w:rsidRPr="000B5F35">
        <w:rPr>
          <w:rFonts w:ascii="Calibri" w:hAnsi="Calibri" w:cs="Calibri"/>
          <w:sz w:val="22"/>
          <w:szCs w:val="22"/>
        </w:rPr>
        <w:t xml:space="preserve"> medicinski</w:t>
      </w:r>
      <w:r w:rsidRPr="000B5F35">
        <w:rPr>
          <w:rFonts w:ascii="Calibri" w:hAnsi="Calibri" w:cs="Calibri"/>
          <w:sz w:val="22"/>
          <w:szCs w:val="22"/>
        </w:rPr>
        <w:t>h</w:t>
      </w:r>
      <w:r w:rsidRPr="000B5F35">
        <w:rPr>
          <w:rFonts w:ascii="Calibri" w:hAnsi="Calibri" w:cs="Calibri"/>
          <w:sz w:val="22"/>
          <w:szCs w:val="22"/>
        </w:rPr>
        <w:t xml:space="preserve"> postu</w:t>
      </w:r>
      <w:r w:rsidRPr="000B5F35">
        <w:rPr>
          <w:rFonts w:ascii="Calibri" w:hAnsi="Calibri" w:cs="Calibri"/>
          <w:sz w:val="22"/>
          <w:szCs w:val="22"/>
        </w:rPr>
        <w:t>pak</w:t>
      </w:r>
      <w:r w:rsidRPr="003A3B1E">
        <w:rPr>
          <w:rFonts w:ascii="Calibri" w:hAnsi="Calibri" w:cs="Calibri"/>
          <w:sz w:val="22"/>
          <w:szCs w:val="22"/>
        </w:rPr>
        <w:t xml:space="preserve"> te prve pomoći.</w:t>
      </w:r>
    </w:p>
    <w:p w:rsidR="003A3B1E" w:rsidRPr="000B5F35" w:rsidRDefault="003A3B1E" w:rsidP="006E78E6">
      <w:pPr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A3B1E">
        <w:rPr>
          <w:rFonts w:ascii="Calibri" w:hAnsi="Calibri" w:cs="Calibri"/>
          <w:sz w:val="22"/>
          <w:szCs w:val="22"/>
        </w:rPr>
        <w:t xml:space="preserve">Praktičnom dijelu i motivacijskom razgovoru moći će pristupiti samo kandidati koji imaju najmanje 21 točan odgovor. </w:t>
      </w:r>
    </w:p>
    <w:p w:rsidR="006E78E6" w:rsidRPr="000B5F35" w:rsidRDefault="006E78E6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  <w:u w:val="single"/>
        </w:rPr>
        <w:t>Praktični ispit</w:t>
      </w:r>
      <w:r w:rsidRPr="000B5F35">
        <w:rPr>
          <w:rFonts w:ascii="Calibri" w:hAnsi="Calibri" w:cs="Calibri"/>
          <w:sz w:val="22"/>
          <w:szCs w:val="22"/>
        </w:rPr>
        <w:t xml:space="preserve"> (ukupno 5 bodova) za medicinske sestre/tehničare sastoji se od demonstriranja vještina iz osnovnog održavanja života.</w:t>
      </w:r>
    </w:p>
    <w:p w:rsidR="006E78E6" w:rsidRPr="000B5F35" w:rsidRDefault="006E78E6" w:rsidP="006E78E6">
      <w:pPr>
        <w:spacing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B5F35">
        <w:rPr>
          <w:rFonts w:ascii="Calibri" w:hAnsi="Calibri" w:cs="Calibri"/>
          <w:sz w:val="22"/>
          <w:szCs w:val="22"/>
          <w:u w:val="single"/>
        </w:rPr>
        <w:t>Intervju s povjerenstvom</w:t>
      </w:r>
    </w:p>
    <w:p w:rsidR="006E78E6" w:rsidRPr="000B5F35" w:rsidRDefault="006E78E6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U razgovoru s kandidatima povjerenstvo će utvrditi interes, profesionalne ciljeve i motivaciju kandidata za rad. (0-10 bodova)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3B1E" w:rsidRPr="003A3B1E" w:rsidTr="000B5F35">
        <w:tc>
          <w:tcPr>
            <w:tcW w:w="9062" w:type="dxa"/>
            <w:gridSpan w:val="3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A3B1E">
              <w:rPr>
                <w:rFonts w:ascii="Calibri" w:hAnsi="Calibri" w:cs="Calibri"/>
                <w:b/>
                <w:sz w:val="22"/>
                <w:szCs w:val="22"/>
              </w:rPr>
              <w:t>BODOVANJE:</w:t>
            </w:r>
          </w:p>
        </w:tc>
      </w:tr>
      <w:tr w:rsidR="003A3B1E" w:rsidRPr="003A3B1E" w:rsidTr="000B5F35">
        <w:tc>
          <w:tcPr>
            <w:tcW w:w="3020" w:type="dxa"/>
            <w:vMerge w:val="restart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>=  0 bodova</w:t>
            </w:r>
          </w:p>
        </w:tc>
      </w:tr>
      <w:tr w:rsidR="003A3B1E" w:rsidRPr="003A3B1E" w:rsidTr="000B5F35">
        <w:tc>
          <w:tcPr>
            <w:tcW w:w="3020" w:type="dxa"/>
            <w:vMerge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=  </w:t>
            </w:r>
            <w:r w:rsidR="006E78E6" w:rsidRPr="000B5F35">
              <w:rPr>
                <w:rFonts w:ascii="Calibri" w:hAnsi="Calibri" w:cs="Calibri"/>
                <w:sz w:val="22"/>
                <w:szCs w:val="22"/>
              </w:rPr>
              <w:t>max 10</w:t>
            </w:r>
            <w:r w:rsidRPr="003A3B1E">
              <w:rPr>
                <w:rFonts w:ascii="Calibri" w:hAnsi="Calibri" w:cs="Calibri"/>
                <w:sz w:val="22"/>
                <w:szCs w:val="22"/>
              </w:rPr>
              <w:t xml:space="preserve"> bodova</w:t>
            </w:r>
          </w:p>
        </w:tc>
      </w:tr>
      <w:tr w:rsidR="003A3B1E" w:rsidRPr="003A3B1E" w:rsidTr="000B5F35">
        <w:tc>
          <w:tcPr>
            <w:tcW w:w="3020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max 5 bodova         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>= 5 bodova</w:t>
            </w:r>
          </w:p>
        </w:tc>
      </w:tr>
      <w:tr w:rsidR="003A3B1E" w:rsidRPr="003A3B1E" w:rsidTr="000B5F35">
        <w:tc>
          <w:tcPr>
            <w:tcW w:w="3020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max 10 bodova        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>= 10 bodova</w:t>
            </w:r>
          </w:p>
        </w:tc>
      </w:tr>
      <w:tr w:rsidR="003A3B1E" w:rsidRPr="003A3B1E" w:rsidTr="000B5F35">
        <w:tc>
          <w:tcPr>
            <w:tcW w:w="3020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>MAX</w:t>
            </w:r>
            <w:r w:rsidR="000B5F35" w:rsidRPr="000B5F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3B1E">
              <w:rPr>
                <w:rFonts w:ascii="Calibri" w:hAnsi="Calibri" w:cs="Calibri"/>
                <w:sz w:val="22"/>
                <w:szCs w:val="22"/>
              </w:rPr>
              <w:t xml:space="preserve">UKUPNO  </w:t>
            </w:r>
          </w:p>
        </w:tc>
        <w:tc>
          <w:tcPr>
            <w:tcW w:w="3021" w:type="dxa"/>
          </w:tcPr>
          <w:p w:rsidR="003A3B1E" w:rsidRPr="003A3B1E" w:rsidRDefault="003A3B1E" w:rsidP="006E78E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3B1E">
              <w:rPr>
                <w:rFonts w:ascii="Calibri" w:hAnsi="Calibri" w:cs="Calibri"/>
                <w:sz w:val="22"/>
                <w:szCs w:val="22"/>
              </w:rPr>
              <w:t xml:space="preserve">= </w:t>
            </w:r>
            <w:r w:rsidR="006E78E6" w:rsidRPr="000B5F35">
              <w:rPr>
                <w:rFonts w:ascii="Calibri" w:hAnsi="Calibri" w:cs="Calibri"/>
                <w:sz w:val="22"/>
                <w:szCs w:val="22"/>
              </w:rPr>
              <w:t xml:space="preserve"> 2</w:t>
            </w:r>
            <w:r w:rsidRPr="003A3B1E">
              <w:rPr>
                <w:rFonts w:ascii="Calibri" w:hAnsi="Calibri" w:cs="Calibri"/>
                <w:sz w:val="22"/>
                <w:szCs w:val="22"/>
              </w:rPr>
              <w:t xml:space="preserve">5  bodova   </w:t>
            </w:r>
          </w:p>
        </w:tc>
      </w:tr>
    </w:tbl>
    <w:p w:rsidR="003A3B1E" w:rsidRPr="003A3B1E" w:rsidRDefault="003A3B1E" w:rsidP="006E78E6">
      <w:pPr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A3B1E">
        <w:rPr>
          <w:rFonts w:ascii="Calibri" w:hAnsi="Calibri" w:cs="Calibri"/>
          <w:sz w:val="22"/>
          <w:szCs w:val="22"/>
        </w:rPr>
        <w:lastRenderedPageBreak/>
        <w:t>Testiranju i razgovoru mogu pristupiti samo kandidati koji dođu u zakazani sat i prije testiranja dokažu identitet osobnom iskaznicom ili drugom identifikacijskom ispravom.</w:t>
      </w:r>
    </w:p>
    <w:p w:rsidR="003A3B1E" w:rsidRPr="003A3B1E" w:rsidRDefault="003A3B1E" w:rsidP="006E78E6">
      <w:pPr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A3B1E">
        <w:rPr>
          <w:rFonts w:ascii="Calibri" w:hAnsi="Calibri" w:cs="Calibri"/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 xml:space="preserve">Nakon završetka </w:t>
      </w:r>
      <w:r w:rsidR="003A3B1E" w:rsidRPr="000B5F35">
        <w:rPr>
          <w:rFonts w:ascii="Calibri" w:hAnsi="Calibri" w:cs="Calibri"/>
          <w:sz w:val="22"/>
          <w:szCs w:val="22"/>
        </w:rPr>
        <w:t>testiranja</w:t>
      </w:r>
      <w:r w:rsidRPr="000B5F35">
        <w:rPr>
          <w:rFonts w:ascii="Calibri" w:hAnsi="Calibri" w:cs="Calibri"/>
          <w:sz w:val="22"/>
          <w:szCs w:val="22"/>
        </w:rPr>
        <w:t xml:space="preserve"> i razgovora, Povjerenstvo će sačiniti Zapisnik o provedenom postupku te sačiniti listu kandidata prema ukupnom broju ostvarenih bodova i dostaviti Ravnateljici.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0B5F35">
        <w:rPr>
          <w:rFonts w:ascii="Calibri" w:hAnsi="Calibri" w:cs="Calibri"/>
          <w:b/>
          <w:sz w:val="22"/>
          <w:szCs w:val="22"/>
        </w:rPr>
        <w:t xml:space="preserve">Preporučena literatura: </w:t>
      </w:r>
    </w:p>
    <w:p w:rsidR="000512D9" w:rsidRPr="000B5F35" w:rsidRDefault="00000000" w:rsidP="006E78E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Temeljni hitni medicinski postupci; Gvoždak, Tomljanović; Hrvatski zavod za hitnu medicinu; 1.izdanje, Zagreb, 2011: besplatno preuzimanje na:</w:t>
      </w:r>
    </w:p>
    <w:p w:rsidR="000512D9" w:rsidRPr="000B5F35" w:rsidRDefault="000512D9" w:rsidP="006E78E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hyperlink r:id="rId6">
        <w:r w:rsidRPr="000B5F35">
          <w:rPr>
            <w:rStyle w:val="Hiperveza"/>
            <w:rFonts w:ascii="Calibri" w:hAnsi="Calibri" w:cs="Calibri"/>
            <w:sz w:val="22"/>
            <w:szCs w:val="22"/>
          </w:rPr>
          <w:t>http://www.hzhm.hr/wpcontent/uploads/2013/07/temeljni-hitni-medicinski-postupci.pdf</w:t>
        </w:r>
      </w:hyperlink>
    </w:p>
    <w:p w:rsidR="000512D9" w:rsidRPr="000B5F35" w:rsidRDefault="000512D9" w:rsidP="006E78E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Korisni Youtube video klipovi kao podsjetnici za osnovno oživljavanje:</w:t>
      </w:r>
    </w:p>
    <w:p w:rsidR="000512D9" w:rsidRPr="000B5F35" w:rsidRDefault="000512D9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hyperlink r:id="rId7">
        <w:r w:rsidRPr="000B5F35">
          <w:rPr>
            <w:rStyle w:val="Hiperveza"/>
            <w:rFonts w:ascii="Calibri" w:hAnsi="Calibri" w:cs="Calibri"/>
            <w:sz w:val="22"/>
            <w:szCs w:val="22"/>
          </w:rPr>
          <w:t>https://www.youtube.com/watch?v=OTXGbdOdH2M</w:t>
        </w:r>
      </w:hyperlink>
    </w:p>
    <w:p w:rsidR="000512D9" w:rsidRPr="000B5F35" w:rsidRDefault="000512D9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hyperlink r:id="rId8">
        <w:r w:rsidRPr="000B5F35">
          <w:rPr>
            <w:rStyle w:val="Hiperveza"/>
            <w:rFonts w:ascii="Calibri" w:hAnsi="Calibri" w:cs="Calibri"/>
            <w:sz w:val="22"/>
            <w:szCs w:val="22"/>
          </w:rPr>
          <w:t>https://www.youtube.com/watch?v=lxfX2FKBEQ0&amp;list=FL_lAiNXD6_92aupzW9HX2iA&amp;index=20</w:t>
        </w:r>
      </w:hyperlink>
    </w:p>
    <w:p w:rsidR="000512D9" w:rsidRPr="000B5F35" w:rsidRDefault="00000000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B5F35">
        <w:rPr>
          <w:rFonts w:ascii="Calibri" w:hAnsi="Calibri" w:cs="Calibri"/>
          <w:sz w:val="22"/>
          <w:szCs w:val="22"/>
        </w:rPr>
        <w:t>Od kandidata se očekuje da znaju demonstrirati osnovu reanimaciju u skladu sa Smjernicama za rad izvanbolničke hitne medicinske službe 2015.</w:t>
      </w:r>
    </w:p>
    <w:p w:rsidR="000512D9" w:rsidRPr="000B5F35" w:rsidRDefault="000512D9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0512D9" w:rsidRPr="000B5F35" w:rsidRDefault="000512D9" w:rsidP="006E78E6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0512D9" w:rsidRPr="00A27698" w:rsidRDefault="00000000" w:rsidP="006E78E6">
      <w:pPr>
        <w:spacing w:line="240" w:lineRule="auto"/>
        <w:ind w:left="4932"/>
        <w:jc w:val="center"/>
        <w:rPr>
          <w:rFonts w:ascii="Calibri" w:hAnsi="Calibri" w:cs="Calibri"/>
        </w:rPr>
      </w:pPr>
      <w:r w:rsidRPr="000B5F35">
        <w:rPr>
          <w:rFonts w:ascii="Calibri" w:hAnsi="Calibri" w:cs="Calibri"/>
          <w:sz w:val="22"/>
          <w:szCs w:val="22"/>
        </w:rPr>
        <w:t>POVJERENSTVO ZA PROVEDBU  JAVNOG</w:t>
      </w:r>
      <w:r w:rsidRPr="000B5F35">
        <w:rPr>
          <w:rFonts w:ascii="Calibri" w:hAnsi="Calibri" w:cs="Calibri"/>
          <w:sz w:val="24"/>
          <w:szCs w:val="24"/>
        </w:rPr>
        <w:t xml:space="preserve"> NATJEČAJA</w:t>
      </w:r>
    </w:p>
    <w:sectPr w:rsidR="000512D9" w:rsidRPr="00A27698" w:rsidSect="006E78E6">
      <w:pgSz w:w="11906" w:h="16838"/>
      <w:pgMar w:top="56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4F44"/>
    <w:multiLevelType w:val="multilevel"/>
    <w:tmpl w:val="59D6CB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4977416"/>
    <w:multiLevelType w:val="multilevel"/>
    <w:tmpl w:val="7234A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8201157">
    <w:abstractNumId w:val="0"/>
  </w:num>
  <w:num w:numId="2" w16cid:durableId="186077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D9"/>
    <w:rsid w:val="000512D9"/>
    <w:rsid w:val="00086472"/>
    <w:rsid w:val="000B5F35"/>
    <w:rsid w:val="001C42E0"/>
    <w:rsid w:val="003A3B1E"/>
    <w:rsid w:val="00490610"/>
    <w:rsid w:val="006E78E6"/>
    <w:rsid w:val="00844219"/>
    <w:rsid w:val="00A27698"/>
    <w:rsid w:val="00BE0E8F"/>
    <w:rsid w:val="00BE152F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EF9C"/>
  <w15:docId w15:val="{7F88FFFF-DAC8-4C91-B6BD-1A3A70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  <w:style w:type="table" w:styleId="Reetkatablice">
    <w:name w:val="Table Grid"/>
    <w:basedOn w:val="Obinatablica"/>
    <w:uiPriority w:val="39"/>
    <w:rsid w:val="003A3B1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fX2FKBEQ0&amp;list=FL_lAiNXD6_92aupzW9HX2iA&amp;index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XGbdOdH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hm.hr/wpcontent/uploads/2013/07/temeljni-hitni-medicinski-postupc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38</cp:revision>
  <cp:lastPrinted>2025-09-23T07:41:00Z</cp:lastPrinted>
  <dcterms:created xsi:type="dcterms:W3CDTF">2023-04-14T07:26:00Z</dcterms:created>
  <dcterms:modified xsi:type="dcterms:W3CDTF">2025-09-23T07:58:00Z</dcterms:modified>
  <dc:language>hr-HR</dc:language>
</cp:coreProperties>
</file>